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22D781" w14:textId="4FE39606" w:rsidR="0020189F" w:rsidRDefault="0020189F" w:rsidP="0020189F"/>
    <w:p w14:paraId="68FF4330" w14:textId="77777777" w:rsidR="0055674C" w:rsidRPr="001C687F" w:rsidRDefault="0055674C" w:rsidP="0020189F"/>
    <w:p w14:paraId="00B23972" w14:textId="77777777" w:rsidR="0020189F" w:rsidRPr="001C687F" w:rsidRDefault="0020189F" w:rsidP="0020189F"/>
    <w:p w14:paraId="10CA0E06" w14:textId="2D3222F7" w:rsidR="00ED13CE" w:rsidRDefault="00B10E45" w:rsidP="0020189F">
      <w:pPr>
        <w:jc w:val="center"/>
        <w:rPr>
          <w:color w:val="000000" w:themeColor="text1"/>
          <w:sz w:val="24"/>
        </w:rPr>
      </w:pPr>
      <w:r w:rsidRPr="0020189F">
        <w:rPr>
          <w:color w:val="000000" w:themeColor="text1"/>
          <w:sz w:val="24"/>
        </w:rPr>
        <w:t xml:space="preserve">Bibliografía de factores de </w:t>
      </w:r>
      <w:r w:rsidR="00D61127">
        <w:rPr>
          <w:color w:val="000000" w:themeColor="text1"/>
          <w:sz w:val="24"/>
        </w:rPr>
        <w:t>atenuación</w:t>
      </w:r>
      <w:r w:rsidRPr="0020189F">
        <w:rPr>
          <w:color w:val="000000" w:themeColor="text1"/>
          <w:sz w:val="24"/>
        </w:rPr>
        <w:t xml:space="preserve"> de la </w:t>
      </w:r>
    </w:p>
    <w:p w14:paraId="09D68CEF" w14:textId="2FF0F981" w:rsidR="0020189F" w:rsidRPr="0020189F" w:rsidRDefault="00B10E45" w:rsidP="0020189F">
      <w:pPr>
        <w:jc w:val="center"/>
        <w:rPr>
          <w:color w:val="000000" w:themeColor="text1"/>
          <w:sz w:val="24"/>
        </w:rPr>
      </w:pPr>
      <w:r>
        <w:rPr>
          <w:color w:val="000000" w:themeColor="text1"/>
          <w:sz w:val="24"/>
        </w:rPr>
        <w:t>p</w:t>
      </w:r>
      <w:r w:rsidRPr="0020189F">
        <w:rPr>
          <w:color w:val="000000" w:themeColor="text1"/>
          <w:sz w:val="24"/>
        </w:rPr>
        <w:t>recipitación</w:t>
      </w:r>
      <w:r w:rsidR="00ED13CE">
        <w:rPr>
          <w:color w:val="000000" w:themeColor="text1"/>
          <w:sz w:val="24"/>
        </w:rPr>
        <w:t xml:space="preserve"> </w:t>
      </w:r>
      <w:r w:rsidRPr="0020189F">
        <w:rPr>
          <w:color w:val="000000" w:themeColor="text1"/>
          <w:sz w:val="24"/>
        </w:rPr>
        <w:t>en función del área de la cuenca</w:t>
      </w:r>
    </w:p>
    <w:p w14:paraId="06E95B95" w14:textId="77777777" w:rsidR="0020189F" w:rsidRPr="001C687F" w:rsidRDefault="0020189F" w:rsidP="0020189F"/>
    <w:p w14:paraId="416B23CB" w14:textId="77777777" w:rsidR="0020189F" w:rsidRPr="001C687F" w:rsidRDefault="0020189F" w:rsidP="0020189F"/>
    <w:p w14:paraId="6789E27B" w14:textId="4C9F0FFB" w:rsidR="00D61127" w:rsidRDefault="0020189F">
      <w:pPr>
        <w:pStyle w:val="TOC1"/>
        <w:tabs>
          <w:tab w:val="right" w:leader="dot" w:pos="9962"/>
        </w:tabs>
        <w:rPr>
          <w:rFonts w:asciiTheme="minorHAnsi" w:eastAsiaTheme="minorEastAsia" w:hAnsiTheme="minorHAnsi" w:cstheme="minorBidi"/>
          <w:noProof/>
          <w:color w:val="auto"/>
          <w:sz w:val="22"/>
          <w:szCs w:val="22"/>
          <w:lang w:val="es-CO" w:eastAsia="es-CO"/>
        </w:rPr>
      </w:pPr>
      <w:r>
        <w:fldChar w:fldCharType="begin"/>
      </w:r>
      <w:r>
        <w:instrText xml:space="preserve"> TOC \o "1-3" \h \z \u </w:instrText>
      </w:r>
      <w:r>
        <w:fldChar w:fldCharType="separate"/>
      </w:r>
      <w:hyperlink w:anchor="_Toc85099790" w:history="1">
        <w:r w:rsidR="00D61127" w:rsidRPr="00C93081">
          <w:rPr>
            <w:rStyle w:val="Hyperlink"/>
            <w:lang w:val="en-US"/>
          </w:rPr>
          <w:t>1. Manual on estimation of probable maximum precipitation (PMP) - WMO-No. 1045 año 2009</w:t>
        </w:r>
        <w:r w:rsidR="00D61127">
          <w:rPr>
            <w:noProof/>
            <w:webHidden/>
          </w:rPr>
          <w:tab/>
        </w:r>
        <w:r w:rsidR="00D61127">
          <w:rPr>
            <w:noProof/>
            <w:webHidden/>
          </w:rPr>
          <w:fldChar w:fldCharType="begin"/>
        </w:r>
        <w:r w:rsidR="00D61127">
          <w:rPr>
            <w:noProof/>
            <w:webHidden/>
          </w:rPr>
          <w:instrText xml:space="preserve"> PAGEREF _Toc85099790 \h </w:instrText>
        </w:r>
        <w:r w:rsidR="00D61127">
          <w:rPr>
            <w:noProof/>
            <w:webHidden/>
          </w:rPr>
        </w:r>
        <w:r w:rsidR="00D61127">
          <w:rPr>
            <w:noProof/>
            <w:webHidden/>
          </w:rPr>
          <w:fldChar w:fldCharType="separate"/>
        </w:r>
        <w:r w:rsidR="00680888">
          <w:rPr>
            <w:noProof/>
            <w:webHidden/>
          </w:rPr>
          <w:t>2</w:t>
        </w:r>
        <w:r w:rsidR="00D61127">
          <w:rPr>
            <w:noProof/>
            <w:webHidden/>
          </w:rPr>
          <w:fldChar w:fldCharType="end"/>
        </w:r>
      </w:hyperlink>
    </w:p>
    <w:p w14:paraId="2FC26BAA" w14:textId="13F91E32" w:rsidR="00D61127" w:rsidRDefault="004E743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85099791" w:history="1">
        <w:r w:rsidR="00D61127" w:rsidRPr="00C93081">
          <w:rPr>
            <w:rStyle w:val="Hyperlink"/>
            <w:lang w:val="en-US"/>
          </w:rPr>
          <w:t>Statistical estimates, area-reduction curves.</w:t>
        </w:r>
        <w:r w:rsidR="00D61127">
          <w:rPr>
            <w:noProof/>
            <w:webHidden/>
          </w:rPr>
          <w:tab/>
        </w:r>
        <w:r w:rsidR="00D61127">
          <w:rPr>
            <w:noProof/>
            <w:webHidden/>
          </w:rPr>
          <w:fldChar w:fldCharType="begin"/>
        </w:r>
        <w:r w:rsidR="00D61127">
          <w:rPr>
            <w:noProof/>
            <w:webHidden/>
          </w:rPr>
          <w:instrText xml:space="preserve"> PAGEREF _Toc85099791 \h </w:instrText>
        </w:r>
        <w:r w:rsidR="00D61127">
          <w:rPr>
            <w:noProof/>
            <w:webHidden/>
          </w:rPr>
        </w:r>
        <w:r w:rsidR="00D61127">
          <w:rPr>
            <w:noProof/>
            <w:webHidden/>
          </w:rPr>
          <w:fldChar w:fldCharType="separate"/>
        </w:r>
        <w:r w:rsidR="00680888">
          <w:rPr>
            <w:noProof/>
            <w:webHidden/>
          </w:rPr>
          <w:t>2</w:t>
        </w:r>
        <w:r w:rsidR="00D61127">
          <w:rPr>
            <w:noProof/>
            <w:webHidden/>
          </w:rPr>
          <w:fldChar w:fldCharType="end"/>
        </w:r>
      </w:hyperlink>
    </w:p>
    <w:p w14:paraId="50A93093" w14:textId="6E2C0CFA" w:rsidR="00D61127" w:rsidRDefault="004E743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85099792" w:history="1">
        <w:r w:rsidR="00D61127" w:rsidRPr="00C93081">
          <w:rPr>
            <w:rStyle w:val="Hyperlink"/>
            <w:lang w:val="en-US"/>
          </w:rPr>
          <w:t>Generalized estimates - estimates for orographic regions – PMP, Colorado River</w:t>
        </w:r>
        <w:r w:rsidR="00D61127">
          <w:rPr>
            <w:noProof/>
            <w:webHidden/>
          </w:rPr>
          <w:tab/>
        </w:r>
        <w:r w:rsidR="00D61127">
          <w:rPr>
            <w:noProof/>
            <w:webHidden/>
          </w:rPr>
          <w:fldChar w:fldCharType="begin"/>
        </w:r>
        <w:r w:rsidR="00D61127">
          <w:rPr>
            <w:noProof/>
            <w:webHidden/>
          </w:rPr>
          <w:instrText xml:space="preserve"> PAGEREF _Toc85099792 \h </w:instrText>
        </w:r>
        <w:r w:rsidR="00D61127">
          <w:rPr>
            <w:noProof/>
            <w:webHidden/>
          </w:rPr>
        </w:r>
        <w:r w:rsidR="00D61127">
          <w:rPr>
            <w:noProof/>
            <w:webHidden/>
          </w:rPr>
          <w:fldChar w:fldCharType="separate"/>
        </w:r>
        <w:r w:rsidR="00680888">
          <w:rPr>
            <w:noProof/>
            <w:webHidden/>
          </w:rPr>
          <w:t>3</w:t>
        </w:r>
        <w:r w:rsidR="00D61127">
          <w:rPr>
            <w:noProof/>
            <w:webHidden/>
          </w:rPr>
          <w:fldChar w:fldCharType="end"/>
        </w:r>
      </w:hyperlink>
    </w:p>
    <w:p w14:paraId="05B94CC0" w14:textId="7364802A" w:rsidR="00D61127" w:rsidRDefault="004E743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85099793" w:history="1">
        <w:r w:rsidR="00D61127" w:rsidRPr="00C93081">
          <w:rPr>
            <w:rStyle w:val="Hyperlink"/>
            <w:lang w:val="en-US"/>
          </w:rPr>
          <w:t>Generalized estimates - estimates for orographic regions, Pacific North-West USA</w:t>
        </w:r>
        <w:r w:rsidR="00D61127">
          <w:rPr>
            <w:noProof/>
            <w:webHidden/>
          </w:rPr>
          <w:tab/>
        </w:r>
        <w:r w:rsidR="00D61127">
          <w:rPr>
            <w:noProof/>
            <w:webHidden/>
          </w:rPr>
          <w:fldChar w:fldCharType="begin"/>
        </w:r>
        <w:r w:rsidR="00D61127">
          <w:rPr>
            <w:noProof/>
            <w:webHidden/>
          </w:rPr>
          <w:instrText xml:space="preserve"> PAGEREF _Toc85099793 \h </w:instrText>
        </w:r>
        <w:r w:rsidR="00D61127">
          <w:rPr>
            <w:noProof/>
            <w:webHidden/>
          </w:rPr>
        </w:r>
        <w:r w:rsidR="00D61127">
          <w:rPr>
            <w:noProof/>
            <w:webHidden/>
          </w:rPr>
          <w:fldChar w:fldCharType="separate"/>
        </w:r>
        <w:r w:rsidR="00680888">
          <w:rPr>
            <w:noProof/>
            <w:webHidden/>
          </w:rPr>
          <w:t>5</w:t>
        </w:r>
        <w:r w:rsidR="00D61127">
          <w:rPr>
            <w:noProof/>
            <w:webHidden/>
          </w:rPr>
          <w:fldChar w:fldCharType="end"/>
        </w:r>
      </w:hyperlink>
    </w:p>
    <w:p w14:paraId="30C210F5" w14:textId="16C00CD4" w:rsidR="00D61127" w:rsidRDefault="004E743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85099794" w:history="1">
        <w:r w:rsidR="00D61127" w:rsidRPr="00C93081">
          <w:rPr>
            <w:rStyle w:val="Hyperlink"/>
            <w:lang w:val="en-US"/>
          </w:rPr>
          <w:t>Generalized estimates - estimates for orographic regions – PMP, California USA</w:t>
        </w:r>
        <w:r w:rsidR="00D61127">
          <w:rPr>
            <w:noProof/>
            <w:webHidden/>
          </w:rPr>
          <w:tab/>
        </w:r>
        <w:r w:rsidR="00D61127">
          <w:rPr>
            <w:noProof/>
            <w:webHidden/>
          </w:rPr>
          <w:fldChar w:fldCharType="begin"/>
        </w:r>
        <w:r w:rsidR="00D61127">
          <w:rPr>
            <w:noProof/>
            <w:webHidden/>
          </w:rPr>
          <w:instrText xml:space="preserve"> PAGEREF _Toc85099794 \h </w:instrText>
        </w:r>
        <w:r w:rsidR="00D61127">
          <w:rPr>
            <w:noProof/>
            <w:webHidden/>
          </w:rPr>
        </w:r>
        <w:r w:rsidR="00D61127">
          <w:rPr>
            <w:noProof/>
            <w:webHidden/>
          </w:rPr>
          <w:fldChar w:fldCharType="separate"/>
        </w:r>
        <w:r w:rsidR="00680888">
          <w:rPr>
            <w:noProof/>
            <w:webHidden/>
          </w:rPr>
          <w:t>6</w:t>
        </w:r>
        <w:r w:rsidR="00D61127">
          <w:rPr>
            <w:noProof/>
            <w:webHidden/>
          </w:rPr>
          <w:fldChar w:fldCharType="end"/>
        </w:r>
      </w:hyperlink>
    </w:p>
    <w:p w14:paraId="20114B1E" w14:textId="2CD6C1CB" w:rsidR="00D61127" w:rsidRDefault="004E743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85099795" w:history="1">
        <w:r w:rsidR="00D61127" w:rsidRPr="00C93081">
          <w:rPr>
            <w:rStyle w:val="Hyperlink"/>
            <w:lang w:val="en-US"/>
          </w:rPr>
          <w:t>Estimates for tropical regions - PMP estimates for Individual Regions</w:t>
        </w:r>
        <w:r w:rsidR="00D61127">
          <w:rPr>
            <w:noProof/>
            <w:webHidden/>
          </w:rPr>
          <w:tab/>
        </w:r>
        <w:r w:rsidR="00D61127">
          <w:rPr>
            <w:noProof/>
            <w:webHidden/>
          </w:rPr>
          <w:fldChar w:fldCharType="begin"/>
        </w:r>
        <w:r w:rsidR="00D61127">
          <w:rPr>
            <w:noProof/>
            <w:webHidden/>
          </w:rPr>
          <w:instrText xml:space="preserve"> PAGEREF _Toc85099795 \h </w:instrText>
        </w:r>
        <w:r w:rsidR="00D61127">
          <w:rPr>
            <w:noProof/>
            <w:webHidden/>
          </w:rPr>
        </w:r>
        <w:r w:rsidR="00D61127">
          <w:rPr>
            <w:noProof/>
            <w:webHidden/>
          </w:rPr>
          <w:fldChar w:fldCharType="separate"/>
        </w:r>
        <w:r w:rsidR="00680888">
          <w:rPr>
            <w:noProof/>
            <w:webHidden/>
          </w:rPr>
          <w:t>7</w:t>
        </w:r>
        <w:r w:rsidR="00D61127">
          <w:rPr>
            <w:noProof/>
            <w:webHidden/>
          </w:rPr>
          <w:fldChar w:fldCharType="end"/>
        </w:r>
      </w:hyperlink>
    </w:p>
    <w:p w14:paraId="527B75A5" w14:textId="23CCC1D8" w:rsidR="00D61127" w:rsidRDefault="004E7439">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85099796" w:history="1">
        <w:r w:rsidR="00D61127" w:rsidRPr="00C93081">
          <w:rPr>
            <w:rStyle w:val="Hyperlink"/>
            <w:lang w:val="en-US"/>
          </w:rPr>
          <w:t>2. Manual for estimation of probable maximum precipitation - WMO No. 332 – 1986</w:t>
        </w:r>
        <w:r w:rsidR="00D61127">
          <w:rPr>
            <w:noProof/>
            <w:webHidden/>
          </w:rPr>
          <w:tab/>
        </w:r>
        <w:r w:rsidR="00D61127">
          <w:rPr>
            <w:noProof/>
            <w:webHidden/>
          </w:rPr>
          <w:fldChar w:fldCharType="begin"/>
        </w:r>
        <w:r w:rsidR="00D61127">
          <w:rPr>
            <w:noProof/>
            <w:webHidden/>
          </w:rPr>
          <w:instrText xml:space="preserve"> PAGEREF _Toc85099796 \h </w:instrText>
        </w:r>
        <w:r w:rsidR="00D61127">
          <w:rPr>
            <w:noProof/>
            <w:webHidden/>
          </w:rPr>
        </w:r>
        <w:r w:rsidR="00D61127">
          <w:rPr>
            <w:noProof/>
            <w:webHidden/>
          </w:rPr>
          <w:fldChar w:fldCharType="separate"/>
        </w:r>
        <w:r w:rsidR="00680888">
          <w:rPr>
            <w:noProof/>
            <w:webHidden/>
          </w:rPr>
          <w:t>9</w:t>
        </w:r>
        <w:r w:rsidR="00D61127">
          <w:rPr>
            <w:noProof/>
            <w:webHidden/>
          </w:rPr>
          <w:fldChar w:fldCharType="end"/>
        </w:r>
      </w:hyperlink>
    </w:p>
    <w:p w14:paraId="655D1A2C" w14:textId="70344D23" w:rsidR="00D61127" w:rsidRDefault="004E743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85099797" w:history="1">
        <w:r w:rsidR="00D61127" w:rsidRPr="00C93081">
          <w:rPr>
            <w:rStyle w:val="Hyperlink"/>
          </w:rPr>
          <w:t>Area-reduction curves (</w:t>
        </w:r>
        <w:r w:rsidR="00D61127" w:rsidRPr="00C93081">
          <w:rPr>
            <w:rStyle w:val="Hyperlink"/>
            <w:lang w:val="en-US"/>
          </w:rPr>
          <w:t>4.2.5)</w:t>
        </w:r>
        <w:r w:rsidR="00D61127">
          <w:rPr>
            <w:noProof/>
            <w:webHidden/>
          </w:rPr>
          <w:tab/>
        </w:r>
        <w:r w:rsidR="00D61127">
          <w:rPr>
            <w:noProof/>
            <w:webHidden/>
          </w:rPr>
          <w:fldChar w:fldCharType="begin"/>
        </w:r>
        <w:r w:rsidR="00D61127">
          <w:rPr>
            <w:noProof/>
            <w:webHidden/>
          </w:rPr>
          <w:instrText xml:space="preserve"> PAGEREF _Toc85099797 \h </w:instrText>
        </w:r>
        <w:r w:rsidR="00D61127">
          <w:rPr>
            <w:noProof/>
            <w:webHidden/>
          </w:rPr>
        </w:r>
        <w:r w:rsidR="00D61127">
          <w:rPr>
            <w:noProof/>
            <w:webHidden/>
          </w:rPr>
          <w:fldChar w:fldCharType="separate"/>
        </w:r>
        <w:r w:rsidR="00680888">
          <w:rPr>
            <w:noProof/>
            <w:webHidden/>
          </w:rPr>
          <w:t>9</w:t>
        </w:r>
        <w:r w:rsidR="00D61127">
          <w:rPr>
            <w:noProof/>
            <w:webHidden/>
          </w:rPr>
          <w:fldChar w:fldCharType="end"/>
        </w:r>
      </w:hyperlink>
    </w:p>
    <w:p w14:paraId="3FC20504" w14:textId="4AC67F82" w:rsidR="00D61127" w:rsidRDefault="004E743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85099798" w:history="1">
        <w:r w:rsidR="00D61127" w:rsidRPr="00C93081">
          <w:rPr>
            <w:rStyle w:val="Hyperlink"/>
          </w:rPr>
          <w:t>Time distribution of rainfall (5.3.2.7)</w:t>
        </w:r>
        <w:r w:rsidR="00D61127">
          <w:rPr>
            <w:noProof/>
            <w:webHidden/>
          </w:rPr>
          <w:tab/>
        </w:r>
        <w:r w:rsidR="00D61127">
          <w:rPr>
            <w:noProof/>
            <w:webHidden/>
          </w:rPr>
          <w:fldChar w:fldCharType="begin"/>
        </w:r>
        <w:r w:rsidR="00D61127">
          <w:rPr>
            <w:noProof/>
            <w:webHidden/>
          </w:rPr>
          <w:instrText xml:space="preserve"> PAGEREF _Toc85099798 \h </w:instrText>
        </w:r>
        <w:r w:rsidR="00D61127">
          <w:rPr>
            <w:noProof/>
            <w:webHidden/>
          </w:rPr>
        </w:r>
        <w:r w:rsidR="00D61127">
          <w:rPr>
            <w:noProof/>
            <w:webHidden/>
          </w:rPr>
          <w:fldChar w:fldCharType="separate"/>
        </w:r>
        <w:r w:rsidR="00680888">
          <w:rPr>
            <w:noProof/>
            <w:webHidden/>
          </w:rPr>
          <w:t>11</w:t>
        </w:r>
        <w:r w:rsidR="00D61127">
          <w:rPr>
            <w:noProof/>
            <w:webHidden/>
          </w:rPr>
          <w:fldChar w:fldCharType="end"/>
        </w:r>
      </w:hyperlink>
    </w:p>
    <w:p w14:paraId="11474E09" w14:textId="44651D38" w:rsidR="00D61127" w:rsidRDefault="004E743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85099799" w:history="1">
        <w:r w:rsidR="00D61127" w:rsidRPr="00C93081">
          <w:rPr>
            <w:rStyle w:val="Hyperlink"/>
          </w:rPr>
          <w:t>Depth-area relation (5.3.7.5)</w:t>
        </w:r>
        <w:r w:rsidR="00D61127">
          <w:rPr>
            <w:noProof/>
            <w:webHidden/>
          </w:rPr>
          <w:tab/>
        </w:r>
        <w:r w:rsidR="00D61127">
          <w:rPr>
            <w:noProof/>
            <w:webHidden/>
          </w:rPr>
          <w:fldChar w:fldCharType="begin"/>
        </w:r>
        <w:r w:rsidR="00D61127">
          <w:rPr>
            <w:noProof/>
            <w:webHidden/>
          </w:rPr>
          <w:instrText xml:space="preserve"> PAGEREF _Toc85099799 \h </w:instrText>
        </w:r>
        <w:r w:rsidR="00D61127">
          <w:rPr>
            <w:noProof/>
            <w:webHidden/>
          </w:rPr>
        </w:r>
        <w:r w:rsidR="00D61127">
          <w:rPr>
            <w:noProof/>
            <w:webHidden/>
          </w:rPr>
          <w:fldChar w:fldCharType="separate"/>
        </w:r>
        <w:r w:rsidR="00680888">
          <w:rPr>
            <w:noProof/>
            <w:webHidden/>
          </w:rPr>
          <w:t>12</w:t>
        </w:r>
        <w:r w:rsidR="00D61127">
          <w:rPr>
            <w:noProof/>
            <w:webHidden/>
          </w:rPr>
          <w:fldChar w:fldCharType="end"/>
        </w:r>
      </w:hyperlink>
    </w:p>
    <w:p w14:paraId="7789721A" w14:textId="16700061" w:rsidR="00D61127" w:rsidRDefault="004E743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85099800" w:history="1">
        <w:r w:rsidR="00D61127" w:rsidRPr="00C93081">
          <w:rPr>
            <w:rStyle w:val="Hyperlink"/>
          </w:rPr>
          <w:t>Mean seasonal precipitation map (6.2.2.1)</w:t>
        </w:r>
        <w:r w:rsidR="00D61127">
          <w:rPr>
            <w:noProof/>
            <w:webHidden/>
          </w:rPr>
          <w:tab/>
        </w:r>
        <w:r w:rsidR="00D61127">
          <w:rPr>
            <w:noProof/>
            <w:webHidden/>
          </w:rPr>
          <w:fldChar w:fldCharType="begin"/>
        </w:r>
        <w:r w:rsidR="00D61127">
          <w:rPr>
            <w:noProof/>
            <w:webHidden/>
          </w:rPr>
          <w:instrText xml:space="preserve"> PAGEREF _Toc85099800 \h </w:instrText>
        </w:r>
        <w:r w:rsidR="00D61127">
          <w:rPr>
            <w:noProof/>
            <w:webHidden/>
          </w:rPr>
        </w:r>
        <w:r w:rsidR="00D61127">
          <w:rPr>
            <w:noProof/>
            <w:webHidden/>
          </w:rPr>
          <w:fldChar w:fldCharType="separate"/>
        </w:r>
        <w:r w:rsidR="00680888">
          <w:rPr>
            <w:noProof/>
            <w:webHidden/>
          </w:rPr>
          <w:t>13</w:t>
        </w:r>
        <w:r w:rsidR="00D61127">
          <w:rPr>
            <w:noProof/>
            <w:webHidden/>
          </w:rPr>
          <w:fldChar w:fldCharType="end"/>
        </w:r>
      </w:hyperlink>
    </w:p>
    <w:p w14:paraId="6415F6DD" w14:textId="6EEB508B" w:rsidR="0020189F" w:rsidRPr="001C687F" w:rsidRDefault="0020189F" w:rsidP="0020189F">
      <w:r>
        <w:rPr>
          <w:color w:val="000000" w:themeColor="text1"/>
        </w:rPr>
        <w:fldChar w:fldCharType="end"/>
      </w:r>
    </w:p>
    <w:p w14:paraId="39AC77B1" w14:textId="1D6BD94C" w:rsidR="00ED13CE" w:rsidRDefault="00ED13CE">
      <w:pPr>
        <w:jc w:val="left"/>
      </w:pPr>
      <w:r>
        <w:br w:type="page"/>
      </w:r>
    </w:p>
    <w:p w14:paraId="2878A15C" w14:textId="2923E7CD" w:rsidR="0020189F" w:rsidRPr="00653984" w:rsidRDefault="0020189F" w:rsidP="0020189F">
      <w:pPr>
        <w:pStyle w:val="Heading1"/>
        <w:rPr>
          <w:lang w:val="en-US"/>
        </w:rPr>
      </w:pPr>
      <w:bookmarkStart w:id="0" w:name="_Toc85099790"/>
      <w:r w:rsidRPr="00653984">
        <w:rPr>
          <w:lang w:val="en-US"/>
        </w:rPr>
        <w:lastRenderedPageBreak/>
        <w:t xml:space="preserve">1. </w:t>
      </w:r>
      <w:r w:rsidR="00B10E45" w:rsidRPr="00653984">
        <w:rPr>
          <w:lang w:val="en-US"/>
        </w:rPr>
        <w:t xml:space="preserve">Manual on estimation of probable maximum precipitation </w:t>
      </w:r>
      <w:r w:rsidRPr="00653984">
        <w:rPr>
          <w:lang w:val="en-US"/>
        </w:rPr>
        <w:t>(PMP) - WMO-N</w:t>
      </w:r>
      <w:r w:rsidR="00B10E45">
        <w:rPr>
          <w:lang w:val="en-US"/>
        </w:rPr>
        <w:t>o</w:t>
      </w:r>
      <w:r w:rsidRPr="00653984">
        <w:rPr>
          <w:lang w:val="en-US"/>
        </w:rPr>
        <w:t xml:space="preserve">. 1045 </w:t>
      </w:r>
      <w:proofErr w:type="spellStart"/>
      <w:r w:rsidR="00B10E45" w:rsidRPr="00653984">
        <w:rPr>
          <w:lang w:val="en-US"/>
        </w:rPr>
        <w:t>año</w:t>
      </w:r>
      <w:proofErr w:type="spellEnd"/>
      <w:r w:rsidR="00B10E45" w:rsidRPr="00653984">
        <w:rPr>
          <w:lang w:val="en-US"/>
        </w:rPr>
        <w:t xml:space="preserve"> </w:t>
      </w:r>
      <w:r w:rsidRPr="00653984">
        <w:rPr>
          <w:lang w:val="en-US"/>
        </w:rPr>
        <w:t>2009</w:t>
      </w:r>
      <w:bookmarkEnd w:id="0"/>
    </w:p>
    <w:p w14:paraId="36D31B04" w14:textId="77777777" w:rsidR="0020189F" w:rsidRPr="001C687F" w:rsidRDefault="0020189F" w:rsidP="0020189F">
      <w:pPr>
        <w:rPr>
          <w:lang w:val="en-US"/>
        </w:rPr>
      </w:pPr>
    </w:p>
    <w:p w14:paraId="5BC04510" w14:textId="048E07C3" w:rsidR="0020189F" w:rsidRPr="00653984" w:rsidRDefault="00B10E45" w:rsidP="0020189F">
      <w:pPr>
        <w:pStyle w:val="Heading2"/>
        <w:rPr>
          <w:lang w:val="en-US"/>
        </w:rPr>
      </w:pPr>
      <w:bookmarkStart w:id="1" w:name="_Toc85099791"/>
      <w:r w:rsidRPr="00653984">
        <w:rPr>
          <w:lang w:val="en-US"/>
        </w:rPr>
        <w:t>Statistical estimates, area-reduction curves.</w:t>
      </w:r>
      <w:bookmarkEnd w:id="1"/>
    </w:p>
    <w:p w14:paraId="7A266421" w14:textId="77777777" w:rsidR="0020189F" w:rsidRDefault="0020189F" w:rsidP="0020189F">
      <w:pPr>
        <w:rPr>
          <w:lang w:val="en-US"/>
        </w:rPr>
      </w:pPr>
      <w:r w:rsidRPr="001C687F">
        <w:rPr>
          <w:lang w:val="en-US"/>
        </w:rPr>
        <w:t>P</w:t>
      </w:r>
      <w:r>
        <w:rPr>
          <w:lang w:val="en-US"/>
        </w:rPr>
        <w:t>age</w:t>
      </w:r>
      <w:r w:rsidRPr="001C687F">
        <w:rPr>
          <w:lang w:val="en-US"/>
        </w:rPr>
        <w:t xml:space="preserve"> 69. (4.2.5)</w:t>
      </w:r>
    </w:p>
    <w:p w14:paraId="2DDC46B7" w14:textId="77777777" w:rsidR="0020189F" w:rsidRDefault="0020189F" w:rsidP="0020189F">
      <w:pPr>
        <w:rPr>
          <w:lang w:val="en-US"/>
        </w:rPr>
      </w:pPr>
    </w:p>
    <w:p w14:paraId="7691B6B7" w14:textId="77777777" w:rsidR="0020189F" w:rsidRPr="001C687F" w:rsidRDefault="0020189F" w:rsidP="0020189F">
      <w:pPr>
        <w:rPr>
          <w:lang w:val="en-US"/>
        </w:rPr>
      </w:pPr>
      <w:r w:rsidRPr="001C687F">
        <w:rPr>
          <w:lang w:val="en-US"/>
        </w:rPr>
        <w:t>The procedure described here was developed for point rainfall data. Hence, its use requires some method for reducing the point values it yields to some required areal rainfall averages. There are two types of depth–area relations (Miller and others, 1973). The first is the storm-</w:t>
      </w:r>
      <w:proofErr w:type="spellStart"/>
      <w:r w:rsidRPr="001C687F">
        <w:rPr>
          <w:lang w:val="en-US"/>
        </w:rPr>
        <w:t>centred</w:t>
      </w:r>
      <w:proofErr w:type="spellEnd"/>
      <w:r w:rsidRPr="001C687F">
        <w:rPr>
          <w:lang w:val="en-US"/>
        </w:rPr>
        <w:t xml:space="preserve"> relation, that is, the maximum precipitation occurring when the storm is </w:t>
      </w:r>
      <w:proofErr w:type="spellStart"/>
      <w:r w:rsidRPr="001C687F">
        <w:rPr>
          <w:lang w:val="en-US"/>
        </w:rPr>
        <w:t>centred</w:t>
      </w:r>
      <w:proofErr w:type="spellEnd"/>
      <w:r w:rsidRPr="001C687F">
        <w:rPr>
          <w:lang w:val="en-US"/>
        </w:rPr>
        <w:t xml:space="preserve"> on the area affected (Figure 4.6A). The second type is the geographically fixed area relation where the area is fixed and the storm is either </w:t>
      </w:r>
      <w:proofErr w:type="spellStart"/>
      <w:r w:rsidRPr="001C687F">
        <w:rPr>
          <w:lang w:val="en-US"/>
        </w:rPr>
        <w:t>centred</w:t>
      </w:r>
      <w:proofErr w:type="spellEnd"/>
      <w:r w:rsidRPr="001C687F">
        <w:rPr>
          <w:lang w:val="en-US"/>
        </w:rPr>
        <w:t xml:space="preserve"> on it or displaced so only a portion of the storm affects the area (Figure 4.6B). Storm-</w:t>
      </w:r>
      <w:proofErr w:type="spellStart"/>
      <w:r w:rsidRPr="001C687F">
        <w:rPr>
          <w:lang w:val="en-US"/>
        </w:rPr>
        <w:t>centred</w:t>
      </w:r>
      <w:proofErr w:type="spellEnd"/>
      <w:r w:rsidRPr="001C687F">
        <w:rPr>
          <w:lang w:val="en-US"/>
        </w:rPr>
        <w:t xml:space="preserve"> depth–area curves represent profiles of discrete storms, whereas the fixed-area data are statistical averages in which the maximum point values frequently come from different storms. The storm-</w:t>
      </w:r>
      <w:proofErr w:type="spellStart"/>
      <w:r w:rsidRPr="001C687F">
        <w:rPr>
          <w:lang w:val="en-US"/>
        </w:rPr>
        <w:t>centred</w:t>
      </w:r>
      <w:proofErr w:type="spellEnd"/>
      <w:r w:rsidRPr="001C687F">
        <w:rPr>
          <w:lang w:val="en-US"/>
        </w:rPr>
        <w:t xml:space="preserve"> curves are appropriate for use with PMP studies.</w:t>
      </w:r>
    </w:p>
    <w:p w14:paraId="4F1B7B52" w14:textId="77777777" w:rsidR="0020189F" w:rsidRPr="001C687F" w:rsidRDefault="0020189F" w:rsidP="0020189F">
      <w:pPr>
        <w:rPr>
          <w:lang w:val="en-US"/>
        </w:rPr>
      </w:pPr>
    </w:p>
    <w:p w14:paraId="6C56E7E8" w14:textId="77777777" w:rsidR="0020189F" w:rsidRPr="001C687F" w:rsidRDefault="0020189F" w:rsidP="0020189F">
      <w:pPr>
        <w:rPr>
          <w:lang w:val="en-US"/>
        </w:rPr>
      </w:pPr>
      <w:r w:rsidRPr="001C687F">
        <w:rPr>
          <w:lang w:val="en-US"/>
        </w:rPr>
        <w:t>There are many variations of the two</w:t>
      </w:r>
      <w:r>
        <w:rPr>
          <w:lang w:val="en-US"/>
        </w:rPr>
        <w:t xml:space="preserve"> </w:t>
      </w:r>
      <w:r w:rsidRPr="001C687F">
        <w:rPr>
          <w:lang w:val="en-US"/>
        </w:rPr>
        <w:t xml:space="preserve">basic depth–area relations (Court, 1961; United States Weather Bureau, 1960). Those for use with any PMP studies should be based on the depth–area–duration (DAD) characteristics of the storms types capable of producing the PMP in the region. The curves of Figure 4.7 are based on average values obtained from DAD analyses of important general storms over the western United States. The relation of Figure 4.7 is presented only as an idealized example and curves should be developed for the specific location of the project. For example, this relation does not show as much decrease with increasing area as would curves based on localized cloudbursts, and is therefore inappropriate for use where such storms would cause the PMP. They do not extend beyond 1 000 km2 because extrapolation of point rainfall values becomes more unreliable as size of area increases. Necessity, however, has led to relations (McKay, 1965) relating point values to areas in excess of 100 000 km2. Point values are often assumed to be applicable to areas up to 25 km2 without reduction. </w:t>
      </w:r>
    </w:p>
    <w:p w14:paraId="5D0B976E" w14:textId="77777777" w:rsidR="0020189F" w:rsidRPr="001C687F" w:rsidRDefault="0020189F" w:rsidP="0020189F">
      <w:pPr>
        <w:rPr>
          <w:lang w:val="en-US"/>
        </w:rPr>
      </w:pPr>
    </w:p>
    <w:p w14:paraId="20BD4362" w14:textId="77777777" w:rsidR="0020189F" w:rsidRPr="001C687F" w:rsidRDefault="0020189F" w:rsidP="0020189F">
      <w:pPr>
        <w:rPr>
          <w:lang w:val="en-US"/>
        </w:rPr>
      </w:pPr>
    </w:p>
    <w:p w14:paraId="17CEDA13" w14:textId="77777777" w:rsidR="0020189F" w:rsidRPr="00653984" w:rsidRDefault="0020189F" w:rsidP="0020189F">
      <w:pPr>
        <w:rPr>
          <w:lang w:val="en-US"/>
        </w:rPr>
      </w:pPr>
    </w:p>
    <w:p w14:paraId="7590CBB6" w14:textId="77777777" w:rsidR="0020189F" w:rsidRPr="001C687F" w:rsidRDefault="0020189F" w:rsidP="0020189F">
      <w:pPr>
        <w:jc w:val="center"/>
      </w:pPr>
      <w:r w:rsidRPr="001C687F">
        <w:rPr>
          <w:noProof/>
          <w:lang w:val="en-US" w:eastAsia="en-US"/>
        </w:rPr>
        <w:drawing>
          <wp:inline distT="0" distB="0" distL="0" distR="0" wp14:anchorId="552D02CD" wp14:editId="3AD1657D">
            <wp:extent cx="3746744" cy="327660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748903" cy="3278488"/>
                    </a:xfrm>
                    <a:prstGeom prst="rect">
                      <a:avLst/>
                    </a:prstGeom>
                  </pic:spPr>
                </pic:pic>
              </a:graphicData>
            </a:graphic>
          </wp:inline>
        </w:drawing>
      </w:r>
    </w:p>
    <w:p w14:paraId="4EE409E4" w14:textId="77777777" w:rsidR="0020189F" w:rsidRPr="001C687F" w:rsidRDefault="0020189F" w:rsidP="0020189F">
      <w:pPr>
        <w:jc w:val="center"/>
      </w:pPr>
    </w:p>
    <w:p w14:paraId="1D5C4493" w14:textId="77777777" w:rsidR="0020189F" w:rsidRPr="001C687F" w:rsidRDefault="0020189F" w:rsidP="0020189F">
      <w:pPr>
        <w:jc w:val="center"/>
      </w:pPr>
      <w:r w:rsidRPr="001C687F">
        <w:rPr>
          <w:noProof/>
          <w:lang w:val="en-US" w:eastAsia="en-US"/>
        </w:rPr>
        <w:lastRenderedPageBreak/>
        <w:drawing>
          <wp:inline distT="0" distB="0" distL="0" distR="0" wp14:anchorId="0E2F3F49" wp14:editId="459B82F3">
            <wp:extent cx="5353050" cy="311140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351839" cy="3110703"/>
                    </a:xfrm>
                    <a:prstGeom prst="rect">
                      <a:avLst/>
                    </a:prstGeom>
                  </pic:spPr>
                </pic:pic>
              </a:graphicData>
            </a:graphic>
          </wp:inline>
        </w:drawing>
      </w:r>
    </w:p>
    <w:p w14:paraId="088E8293" w14:textId="77777777" w:rsidR="0020189F" w:rsidRPr="001C687F" w:rsidRDefault="0020189F" w:rsidP="0020189F">
      <w:pPr>
        <w:jc w:val="center"/>
      </w:pPr>
    </w:p>
    <w:p w14:paraId="5E33F63A" w14:textId="03203547" w:rsidR="0020189F" w:rsidRPr="00653984" w:rsidRDefault="00B10E45" w:rsidP="0020189F">
      <w:pPr>
        <w:pStyle w:val="Heading2"/>
        <w:rPr>
          <w:lang w:val="en-US"/>
        </w:rPr>
      </w:pPr>
      <w:bookmarkStart w:id="2" w:name="_Toc85099792"/>
      <w:r w:rsidRPr="00653984">
        <w:rPr>
          <w:lang w:val="en-US"/>
        </w:rPr>
        <w:t>Generalized estimates - estimates for orographic regions – PMP, Colorado River</w:t>
      </w:r>
      <w:bookmarkEnd w:id="2"/>
    </w:p>
    <w:p w14:paraId="0A79EB16" w14:textId="77777777" w:rsidR="0020189F" w:rsidRDefault="0020189F" w:rsidP="0020189F">
      <w:pPr>
        <w:rPr>
          <w:lang w:val="en-US"/>
        </w:rPr>
      </w:pPr>
      <w:r w:rsidRPr="001C687F">
        <w:rPr>
          <w:lang w:val="en-US"/>
        </w:rPr>
        <w:t>P</w:t>
      </w:r>
      <w:r>
        <w:rPr>
          <w:lang w:val="en-US"/>
        </w:rPr>
        <w:t>age</w:t>
      </w:r>
      <w:r w:rsidRPr="001C687F">
        <w:rPr>
          <w:lang w:val="en-US"/>
        </w:rPr>
        <w:t xml:space="preserve"> 108</w:t>
      </w:r>
      <w:r>
        <w:rPr>
          <w:lang w:val="en-US"/>
        </w:rPr>
        <w:t>.</w:t>
      </w:r>
    </w:p>
    <w:p w14:paraId="023C6092" w14:textId="77777777" w:rsidR="0020189F" w:rsidRDefault="0020189F" w:rsidP="0020189F">
      <w:pPr>
        <w:rPr>
          <w:lang w:val="en-US"/>
        </w:rPr>
      </w:pPr>
    </w:p>
    <w:p w14:paraId="61516FA5" w14:textId="77777777" w:rsidR="0020189F" w:rsidRPr="001C687F" w:rsidRDefault="0020189F" w:rsidP="0020189F">
      <w:pPr>
        <w:rPr>
          <w:lang w:val="en-US"/>
        </w:rPr>
      </w:pPr>
      <w:r>
        <w:rPr>
          <w:lang w:val="en-US"/>
        </w:rPr>
        <w:t>E</w:t>
      </w:r>
      <w:r w:rsidRPr="001C687F">
        <w:rPr>
          <w:lang w:val="en-US"/>
        </w:rPr>
        <w:t>stimates for the Colorado River and Great Basin drainages of the south-western United States - 5.3.5.1.1 Modifications of the first approximation to the orographic precipitation index Several factors were used to provide guidance in modifying the first approximation to the orographic PMP index. The first of these were rain ratios for line segments across ridges in the region. The rain ratio is the rate of change in rainfall per 305 m divided by the base elevation rainfall. This rain ratio is one index to the variation of rainfall with elevation and is related to the low-elevation amounts. Various rain ratios were computed based on the 100-year 24-hour rainfall, mean annual precipitation, mean seasonal precipitation, and maximum observed values. A modification of this rain ratio was based upon mean monthly rainfalls adjusted by a frequency of rain versus elevation relation.</w:t>
      </w:r>
    </w:p>
    <w:p w14:paraId="0C34E609" w14:textId="77777777" w:rsidR="0020189F" w:rsidRPr="001C687F" w:rsidRDefault="0020189F" w:rsidP="0020189F">
      <w:pPr>
        <w:rPr>
          <w:lang w:val="en-US"/>
        </w:rPr>
      </w:pPr>
    </w:p>
    <w:p w14:paraId="6469B09F" w14:textId="77777777" w:rsidR="0020189F" w:rsidRPr="001C687F" w:rsidRDefault="0020189F" w:rsidP="0020189F">
      <w:pPr>
        <w:rPr>
          <w:lang w:val="en-US"/>
        </w:rPr>
      </w:pPr>
      <w:r w:rsidRPr="001C687F">
        <w:rPr>
          <w:lang w:val="en-US"/>
        </w:rPr>
        <w:t>This ratio was not greatly different from, but generally slightly smaller than, rain ratios not adjusted by the frequency of rainfall relations. Rain ratio profiles were also computed for several major storms in the region. As a basis for a comparison, all ratios were plotted on graphs, using distance from the ridge for the x-coordinate Also plotted on the graphs were the terrain profiles. Similar ratios were also computed for the region beyond the ridge to the valley on the lee side. Using this information, the region was divided into three separate terrain categories: (a) most orographic; (b) least orographic; and (c) intermediate orographic. In the areas of most orographic effects, the gradient of PMP was maintained at about twice the gradient in the rain ratios of 100-year 24-hour rainfall and mean annual precipitation. In the least orographic regions, orographic PMP had a lower limit of 25.4 mm. Orographic rainfall in these regions is attributed to either spillover from upwind regions or the generalized influence of smaller hills that make up a part of most areas classified as least orographic. In intermediate orographic areas, isoline gradient was maintained at about the same as for the rainfall ratios. Figure 5.39 shows a portion of the orographic index PMP map for southern Arizona, south-western New Mexico and south-eastern California.</w:t>
      </w:r>
    </w:p>
    <w:p w14:paraId="45A9BD4C" w14:textId="77777777" w:rsidR="0020189F" w:rsidRPr="001C687F" w:rsidRDefault="0020189F" w:rsidP="0020189F">
      <w:pPr>
        <w:rPr>
          <w:lang w:val="en-US"/>
        </w:rPr>
      </w:pPr>
    </w:p>
    <w:p w14:paraId="1BCFD7EA" w14:textId="77777777" w:rsidR="0020189F" w:rsidRPr="001C687F" w:rsidRDefault="0020189F" w:rsidP="0020189F">
      <w:pPr>
        <w:jc w:val="center"/>
        <w:rPr>
          <w:lang w:val="es-CO"/>
        </w:rPr>
      </w:pPr>
      <w:r w:rsidRPr="001C687F">
        <w:rPr>
          <w:noProof/>
          <w:lang w:val="en-US" w:eastAsia="en-US"/>
        </w:rPr>
        <w:lastRenderedPageBreak/>
        <w:drawing>
          <wp:inline distT="0" distB="0" distL="0" distR="0" wp14:anchorId="79FB7D4A" wp14:editId="400277FE">
            <wp:extent cx="4203510" cy="4766642"/>
            <wp:effectExtent l="0" t="0" r="698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203865" cy="4767045"/>
                    </a:xfrm>
                    <a:prstGeom prst="rect">
                      <a:avLst/>
                    </a:prstGeom>
                  </pic:spPr>
                </pic:pic>
              </a:graphicData>
            </a:graphic>
          </wp:inline>
        </w:drawing>
      </w:r>
    </w:p>
    <w:p w14:paraId="0F9AF48B" w14:textId="77777777" w:rsidR="0020189F" w:rsidRPr="001C687F" w:rsidRDefault="0020189F" w:rsidP="0020189F">
      <w:pPr>
        <w:rPr>
          <w:lang w:val="es-CO"/>
        </w:rPr>
      </w:pPr>
    </w:p>
    <w:p w14:paraId="46A42561" w14:textId="77777777" w:rsidR="0020189F" w:rsidRPr="001C687F" w:rsidRDefault="0020189F" w:rsidP="0020189F">
      <w:pPr>
        <w:rPr>
          <w:lang w:val="es-CO"/>
        </w:rPr>
      </w:pPr>
      <w:r w:rsidRPr="001C687F">
        <w:rPr>
          <w:noProof/>
          <w:lang w:val="en-US" w:eastAsia="en-US"/>
        </w:rPr>
        <w:drawing>
          <wp:inline distT="0" distB="0" distL="0" distR="0" wp14:anchorId="39C22BB5" wp14:editId="69138FD3">
            <wp:extent cx="5612130" cy="2981960"/>
            <wp:effectExtent l="0" t="0" r="7620" b="889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12130" cy="2981960"/>
                    </a:xfrm>
                    <a:prstGeom prst="rect">
                      <a:avLst/>
                    </a:prstGeom>
                  </pic:spPr>
                </pic:pic>
              </a:graphicData>
            </a:graphic>
          </wp:inline>
        </w:drawing>
      </w:r>
    </w:p>
    <w:p w14:paraId="223ACC83" w14:textId="77777777" w:rsidR="0020189F" w:rsidRPr="001C687F" w:rsidRDefault="0020189F" w:rsidP="0020189F">
      <w:pPr>
        <w:rPr>
          <w:lang w:val="en-US"/>
        </w:rPr>
      </w:pPr>
    </w:p>
    <w:p w14:paraId="44C48200" w14:textId="77777777" w:rsidR="0020189F" w:rsidRDefault="0020189F" w:rsidP="0020189F">
      <w:pPr>
        <w:jc w:val="left"/>
        <w:rPr>
          <w:lang w:val="en-US"/>
        </w:rPr>
      </w:pPr>
      <w:r>
        <w:rPr>
          <w:lang w:val="en-US"/>
        </w:rPr>
        <w:br w:type="page"/>
      </w:r>
    </w:p>
    <w:p w14:paraId="41BC0D9F" w14:textId="1091AB3A" w:rsidR="0020189F" w:rsidRPr="00653984" w:rsidRDefault="00B10E45" w:rsidP="0020189F">
      <w:pPr>
        <w:pStyle w:val="Heading2"/>
        <w:rPr>
          <w:lang w:val="en-US"/>
        </w:rPr>
      </w:pPr>
      <w:bookmarkStart w:id="3" w:name="_Toc85099793"/>
      <w:r w:rsidRPr="00653984">
        <w:rPr>
          <w:lang w:val="en-US"/>
        </w:rPr>
        <w:lastRenderedPageBreak/>
        <w:t xml:space="preserve">Generalized estimates - estimates for orographic regions, </w:t>
      </w:r>
      <w:r w:rsidR="00AA54AE">
        <w:rPr>
          <w:lang w:val="en-US"/>
        </w:rPr>
        <w:t>P</w:t>
      </w:r>
      <w:r w:rsidRPr="00653984">
        <w:rPr>
          <w:lang w:val="en-US"/>
        </w:rPr>
        <w:t xml:space="preserve">acific </w:t>
      </w:r>
      <w:r w:rsidR="00AA54AE">
        <w:rPr>
          <w:lang w:val="en-US"/>
        </w:rPr>
        <w:t>N</w:t>
      </w:r>
      <w:r w:rsidRPr="00653984">
        <w:rPr>
          <w:lang w:val="en-US"/>
        </w:rPr>
        <w:t>orth-</w:t>
      </w:r>
      <w:r w:rsidR="00AA54AE">
        <w:rPr>
          <w:lang w:val="en-US"/>
        </w:rPr>
        <w:t>W</w:t>
      </w:r>
      <w:r w:rsidRPr="00653984">
        <w:rPr>
          <w:lang w:val="en-US"/>
        </w:rPr>
        <w:t>est USA</w:t>
      </w:r>
      <w:bookmarkEnd w:id="3"/>
    </w:p>
    <w:p w14:paraId="66635B82" w14:textId="77777777" w:rsidR="0020189F" w:rsidRDefault="0020189F" w:rsidP="0020189F">
      <w:pPr>
        <w:rPr>
          <w:lang w:val="en-US"/>
        </w:rPr>
      </w:pPr>
      <w:r w:rsidRPr="001C687F">
        <w:rPr>
          <w:lang w:val="en-US"/>
        </w:rPr>
        <w:t>P</w:t>
      </w:r>
      <w:r>
        <w:rPr>
          <w:lang w:val="en-US"/>
        </w:rPr>
        <w:t>age</w:t>
      </w:r>
      <w:r w:rsidRPr="001C687F">
        <w:rPr>
          <w:lang w:val="en-US"/>
        </w:rPr>
        <w:t xml:space="preserve"> 113. </w:t>
      </w:r>
    </w:p>
    <w:p w14:paraId="0CBA86C3" w14:textId="77777777" w:rsidR="0020189F" w:rsidRDefault="0020189F" w:rsidP="0020189F">
      <w:pPr>
        <w:rPr>
          <w:lang w:val="en-US"/>
        </w:rPr>
      </w:pPr>
    </w:p>
    <w:p w14:paraId="6AD095F8" w14:textId="77777777" w:rsidR="0020189F" w:rsidRPr="001C687F" w:rsidRDefault="0020189F" w:rsidP="0020189F">
      <w:pPr>
        <w:rPr>
          <w:lang w:val="en-US"/>
        </w:rPr>
      </w:pPr>
      <w:r w:rsidRPr="001C687F">
        <w:rPr>
          <w:lang w:val="en-US"/>
        </w:rPr>
        <w:t xml:space="preserve">Generalized estimation of PMP for local storms in the Pacific North-west region of the United States - (5.3.7.5) PMP precipitation depth–area relation - Based on HMR No. 43 (United States Weather Bureau, 1966) and HMR No. 49 (Hansen and others, 1977) and studies of data on extreme local storms in the North-west region, the precipitation depth–area relation has been corrected. The current precipitation depth–area relation is shown in Figure 5.43. The adopted generalized local storm </w:t>
      </w:r>
      <w:proofErr w:type="spellStart"/>
      <w:r w:rsidRPr="001C687F">
        <w:rPr>
          <w:lang w:val="en-US"/>
        </w:rPr>
        <w:t>isohyetal</w:t>
      </w:r>
      <w:proofErr w:type="spellEnd"/>
      <w:r w:rsidRPr="001C687F">
        <w:rPr>
          <w:lang w:val="en-US"/>
        </w:rPr>
        <w:t xml:space="preserve"> map is shown in Figure 5.44. Using both of these, the spatial distribution of PMP of local storms with particular durations and areas may be determined.</w:t>
      </w:r>
    </w:p>
    <w:p w14:paraId="5F162E99" w14:textId="77777777" w:rsidR="0020189F" w:rsidRPr="001C687F" w:rsidRDefault="0020189F" w:rsidP="0020189F">
      <w:pPr>
        <w:rPr>
          <w:lang w:val="en-US"/>
        </w:rPr>
      </w:pPr>
    </w:p>
    <w:p w14:paraId="710685CF" w14:textId="77777777" w:rsidR="0020189F" w:rsidRPr="00653984" w:rsidRDefault="0020189F" w:rsidP="0020189F">
      <w:pPr>
        <w:rPr>
          <w:lang w:val="en-US"/>
        </w:rPr>
      </w:pPr>
    </w:p>
    <w:p w14:paraId="22485B6D" w14:textId="77777777" w:rsidR="0020189F" w:rsidRPr="001C687F" w:rsidRDefault="0020189F" w:rsidP="0020189F">
      <w:pPr>
        <w:jc w:val="center"/>
        <w:rPr>
          <w:lang w:val="es-CO"/>
        </w:rPr>
      </w:pPr>
      <w:r w:rsidRPr="001C687F">
        <w:rPr>
          <w:noProof/>
          <w:lang w:val="en-US" w:eastAsia="en-US"/>
        </w:rPr>
        <w:drawing>
          <wp:inline distT="0" distB="0" distL="0" distR="0" wp14:anchorId="2E818006" wp14:editId="459AECE7">
            <wp:extent cx="4393870" cy="3248422"/>
            <wp:effectExtent l="0" t="0" r="6985"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02233" cy="3254605"/>
                    </a:xfrm>
                    <a:prstGeom prst="rect">
                      <a:avLst/>
                    </a:prstGeom>
                  </pic:spPr>
                </pic:pic>
              </a:graphicData>
            </a:graphic>
          </wp:inline>
        </w:drawing>
      </w:r>
    </w:p>
    <w:p w14:paraId="4CE81693" w14:textId="77777777" w:rsidR="0020189F" w:rsidRPr="001C687F" w:rsidRDefault="0020189F" w:rsidP="0020189F">
      <w:pPr>
        <w:jc w:val="center"/>
        <w:rPr>
          <w:lang w:val="es-CO"/>
        </w:rPr>
      </w:pPr>
      <w:r w:rsidRPr="001C687F">
        <w:rPr>
          <w:noProof/>
          <w:lang w:val="en-US" w:eastAsia="en-US"/>
        </w:rPr>
        <w:lastRenderedPageBreak/>
        <w:drawing>
          <wp:inline distT="0" distB="0" distL="0" distR="0" wp14:anchorId="162D4ED9" wp14:editId="63369C9E">
            <wp:extent cx="3125332" cy="3536950"/>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126882" cy="3538704"/>
                    </a:xfrm>
                    <a:prstGeom prst="rect">
                      <a:avLst/>
                    </a:prstGeom>
                  </pic:spPr>
                </pic:pic>
              </a:graphicData>
            </a:graphic>
          </wp:inline>
        </w:drawing>
      </w:r>
    </w:p>
    <w:p w14:paraId="7EB6E528" w14:textId="77777777" w:rsidR="0020189F" w:rsidRPr="001C687F" w:rsidRDefault="0020189F" w:rsidP="0020189F">
      <w:pPr>
        <w:jc w:val="center"/>
        <w:rPr>
          <w:lang w:val="es-CO"/>
        </w:rPr>
      </w:pPr>
    </w:p>
    <w:p w14:paraId="498234FA" w14:textId="7C7E3580" w:rsidR="0020189F" w:rsidRDefault="0020189F" w:rsidP="0020189F">
      <w:pPr>
        <w:jc w:val="left"/>
        <w:rPr>
          <w:lang w:val="es-CO"/>
        </w:rPr>
      </w:pPr>
    </w:p>
    <w:p w14:paraId="233747FE" w14:textId="21FC8854" w:rsidR="0020189F" w:rsidRPr="00653984" w:rsidRDefault="00B10E45" w:rsidP="0020189F">
      <w:pPr>
        <w:pStyle w:val="Heading2"/>
        <w:rPr>
          <w:lang w:val="en-US"/>
        </w:rPr>
      </w:pPr>
      <w:bookmarkStart w:id="4" w:name="_Toc85099794"/>
      <w:r w:rsidRPr="00653984">
        <w:rPr>
          <w:lang w:val="en-US"/>
        </w:rPr>
        <w:t>Generalized estimates - estimates for orographic regions – PMP, California USA</w:t>
      </w:r>
      <w:bookmarkEnd w:id="4"/>
    </w:p>
    <w:p w14:paraId="1AD1A7B4" w14:textId="77777777" w:rsidR="0020189F" w:rsidRDefault="0020189F" w:rsidP="0020189F">
      <w:pPr>
        <w:rPr>
          <w:lang w:val="en-US"/>
        </w:rPr>
      </w:pPr>
      <w:r w:rsidRPr="001C687F">
        <w:rPr>
          <w:lang w:val="en-US"/>
        </w:rPr>
        <w:t>P</w:t>
      </w:r>
      <w:r>
        <w:rPr>
          <w:lang w:val="en-US"/>
        </w:rPr>
        <w:t>age</w:t>
      </w:r>
      <w:r w:rsidRPr="001C687F">
        <w:rPr>
          <w:lang w:val="en-US"/>
        </w:rPr>
        <w:t xml:space="preserve"> 122.</w:t>
      </w:r>
    </w:p>
    <w:p w14:paraId="781B625A" w14:textId="77777777" w:rsidR="0020189F" w:rsidRDefault="0020189F" w:rsidP="0020189F">
      <w:pPr>
        <w:rPr>
          <w:lang w:val="en-US"/>
        </w:rPr>
      </w:pPr>
    </w:p>
    <w:p w14:paraId="4D991F37" w14:textId="77777777" w:rsidR="0020189F" w:rsidRPr="001C687F" w:rsidRDefault="0020189F" w:rsidP="0020189F">
      <w:pPr>
        <w:rPr>
          <w:lang w:val="en-US"/>
        </w:rPr>
      </w:pPr>
      <w:r>
        <w:rPr>
          <w:lang w:val="en-US"/>
        </w:rPr>
        <w:t>E</w:t>
      </w:r>
      <w:r w:rsidRPr="001C687F">
        <w:rPr>
          <w:lang w:val="en-US"/>
        </w:rPr>
        <w:t>stimation in California, United States - Procedure and example computation of estimating PMP with the local storm method - Correction for watershed area size is performed using figures available for the coefficients of area reduction (area size &lt; 1 295 km2) for corrections of types A, B, C and D. Figure 5.56 presents the coefficients of area reduction corresponding to corrections of type C. The coefficient of area reduction for a storm area of 432 km2 converted from 2.6 km2 is obtained from Figure 5.56 (in fact, the coefficient is unrelated to the watershed area size and is related only to the ratio of 6-hour PMP to 1-hour PMP). The PMP for the corresponding duration in (c) is multiplied by the coefficient to get the PMP with correction for watershed area size (see Table 5.19).</w:t>
      </w:r>
    </w:p>
    <w:p w14:paraId="064F5906" w14:textId="77777777" w:rsidR="0020189F" w:rsidRPr="001C687F" w:rsidRDefault="0020189F" w:rsidP="0020189F">
      <w:pPr>
        <w:rPr>
          <w:lang w:val="en-US"/>
        </w:rPr>
      </w:pPr>
    </w:p>
    <w:p w14:paraId="2D16FF11" w14:textId="77777777" w:rsidR="0020189F" w:rsidRPr="001C687F" w:rsidRDefault="0020189F" w:rsidP="0020189F">
      <w:pPr>
        <w:jc w:val="center"/>
        <w:rPr>
          <w:lang w:val="en-US"/>
        </w:rPr>
      </w:pPr>
      <w:r w:rsidRPr="001C687F">
        <w:rPr>
          <w:noProof/>
          <w:lang w:val="en-US" w:eastAsia="en-US"/>
        </w:rPr>
        <w:drawing>
          <wp:inline distT="0" distB="0" distL="0" distR="0" wp14:anchorId="412345AC" wp14:editId="01349D06">
            <wp:extent cx="3517490" cy="2803484"/>
            <wp:effectExtent l="0" t="0" r="698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27979" cy="2811844"/>
                    </a:xfrm>
                    <a:prstGeom prst="rect">
                      <a:avLst/>
                    </a:prstGeom>
                  </pic:spPr>
                </pic:pic>
              </a:graphicData>
            </a:graphic>
          </wp:inline>
        </w:drawing>
      </w:r>
    </w:p>
    <w:p w14:paraId="6643F861" w14:textId="77777777" w:rsidR="0020189F" w:rsidRPr="001C687F" w:rsidRDefault="0020189F" w:rsidP="0020189F">
      <w:pPr>
        <w:jc w:val="center"/>
        <w:rPr>
          <w:lang w:val="en-US"/>
        </w:rPr>
      </w:pPr>
    </w:p>
    <w:p w14:paraId="589C8CD6" w14:textId="77777777" w:rsidR="0020189F" w:rsidRPr="001C687F" w:rsidRDefault="0020189F" w:rsidP="0020189F">
      <w:pPr>
        <w:jc w:val="center"/>
        <w:rPr>
          <w:lang w:val="en-US"/>
        </w:rPr>
      </w:pPr>
      <w:r w:rsidRPr="001C687F">
        <w:rPr>
          <w:noProof/>
          <w:lang w:val="en-US" w:eastAsia="en-US"/>
        </w:rPr>
        <w:drawing>
          <wp:inline distT="0" distB="0" distL="0" distR="0" wp14:anchorId="5A7891DF" wp14:editId="5E80F5AC">
            <wp:extent cx="3068895" cy="3458497"/>
            <wp:effectExtent l="0" t="0" r="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77678" cy="3468395"/>
                    </a:xfrm>
                    <a:prstGeom prst="rect">
                      <a:avLst/>
                    </a:prstGeom>
                  </pic:spPr>
                </pic:pic>
              </a:graphicData>
            </a:graphic>
          </wp:inline>
        </w:drawing>
      </w:r>
    </w:p>
    <w:p w14:paraId="5319601A" w14:textId="77777777" w:rsidR="00B10E45" w:rsidRDefault="00B10E45" w:rsidP="0020189F">
      <w:pPr>
        <w:pStyle w:val="Heading2"/>
        <w:rPr>
          <w:lang w:val="en-US"/>
        </w:rPr>
      </w:pPr>
    </w:p>
    <w:p w14:paraId="08D3C14A" w14:textId="3CAD745C" w:rsidR="0020189F" w:rsidRPr="00653984" w:rsidRDefault="00B10E45" w:rsidP="0020189F">
      <w:pPr>
        <w:pStyle w:val="Heading2"/>
        <w:rPr>
          <w:lang w:val="en-US"/>
        </w:rPr>
      </w:pPr>
      <w:bookmarkStart w:id="5" w:name="_Toc85099795"/>
      <w:r w:rsidRPr="00653984">
        <w:rPr>
          <w:lang w:val="en-US"/>
        </w:rPr>
        <w:t xml:space="preserve">Estimates for tropical regions - PMP estimates for </w:t>
      </w:r>
      <w:r w:rsidR="0075372A">
        <w:rPr>
          <w:lang w:val="en-US"/>
        </w:rPr>
        <w:t>I</w:t>
      </w:r>
      <w:r w:rsidRPr="00653984">
        <w:rPr>
          <w:lang w:val="en-US"/>
        </w:rPr>
        <w:t xml:space="preserve">ndividual </w:t>
      </w:r>
      <w:r w:rsidR="0075372A">
        <w:rPr>
          <w:lang w:val="en-US"/>
        </w:rPr>
        <w:t>R</w:t>
      </w:r>
      <w:r w:rsidRPr="00653984">
        <w:rPr>
          <w:lang w:val="en-US"/>
        </w:rPr>
        <w:t>egions</w:t>
      </w:r>
      <w:bookmarkEnd w:id="5"/>
    </w:p>
    <w:p w14:paraId="3EAAFBAA" w14:textId="77777777" w:rsidR="0020189F" w:rsidRDefault="0020189F" w:rsidP="0020189F">
      <w:pPr>
        <w:rPr>
          <w:lang w:val="en-US"/>
        </w:rPr>
      </w:pPr>
      <w:r w:rsidRPr="001C687F">
        <w:rPr>
          <w:lang w:val="en-US"/>
        </w:rPr>
        <w:t>P</w:t>
      </w:r>
      <w:r>
        <w:rPr>
          <w:lang w:val="en-US"/>
        </w:rPr>
        <w:t xml:space="preserve">age </w:t>
      </w:r>
      <w:r w:rsidRPr="001C687F">
        <w:rPr>
          <w:lang w:val="en-US"/>
        </w:rPr>
        <w:t>153. (6.2.1.3)</w:t>
      </w:r>
    </w:p>
    <w:p w14:paraId="4085830C" w14:textId="77777777" w:rsidR="0020189F" w:rsidRDefault="0020189F" w:rsidP="0020189F">
      <w:pPr>
        <w:rPr>
          <w:lang w:val="en-US"/>
        </w:rPr>
      </w:pPr>
    </w:p>
    <w:p w14:paraId="5D01387A" w14:textId="77777777" w:rsidR="0020189F" w:rsidRPr="001C687F" w:rsidRDefault="0020189F" w:rsidP="0020189F">
      <w:pPr>
        <w:rPr>
          <w:lang w:val="en-US"/>
        </w:rPr>
      </w:pPr>
      <w:r w:rsidRPr="001C687F">
        <w:rPr>
          <w:lang w:val="en-US"/>
        </w:rPr>
        <w:t xml:space="preserve">Generalized PMP estimates - Generalized estimates of 24-hour point (2.6 km2) PMP are presented in Figure 5.1. Climatological data showing spillover and other orographic effects were used to modify the results indicated by the relation in Figure 6.5. Ratios of PMP to 100-year rainfall were examined and adjustments made to avoid unrealistically high or low ratios. DAD relations (Figure 6.6) for extending the basic PMP values to durations of 30 minutes–24 hours and to areas up to 500 km2 were derived mainly from Hawaiian storms. No seasonal variation curve was required since the greater efficiency and lower moisture of cool season storms balanced the lower efficiency and greater moisture of summer season storms. PMP for a specific basin is obtained by </w:t>
      </w:r>
      <w:proofErr w:type="spellStart"/>
      <w:r w:rsidRPr="001C687F">
        <w:rPr>
          <w:lang w:val="en-US"/>
        </w:rPr>
        <w:t>planimetering</w:t>
      </w:r>
      <w:proofErr w:type="spellEnd"/>
      <w:r w:rsidRPr="001C687F">
        <w:rPr>
          <w:lang w:val="en-US"/>
        </w:rPr>
        <w:t xml:space="preserve"> the area within the basin on the 24-hour point PMP chart (Figure 5.1) to obtain the 24-hour basin-average PMP. The DAD relation from Figure 6.6 is then used to obtain PMP values for other durations.</w:t>
      </w:r>
    </w:p>
    <w:p w14:paraId="12E0875A" w14:textId="77777777" w:rsidR="0020189F" w:rsidRPr="001C687F" w:rsidRDefault="0020189F" w:rsidP="0020189F">
      <w:pPr>
        <w:rPr>
          <w:lang w:val="en-US"/>
        </w:rPr>
      </w:pPr>
    </w:p>
    <w:p w14:paraId="4AB531CE" w14:textId="77777777" w:rsidR="0020189F" w:rsidRPr="001C687F" w:rsidRDefault="0020189F" w:rsidP="0020189F">
      <w:pPr>
        <w:jc w:val="center"/>
        <w:rPr>
          <w:lang w:val="en-US"/>
        </w:rPr>
      </w:pPr>
      <w:r w:rsidRPr="001C687F">
        <w:rPr>
          <w:noProof/>
          <w:lang w:val="en-US" w:eastAsia="en-US"/>
        </w:rPr>
        <w:lastRenderedPageBreak/>
        <w:drawing>
          <wp:inline distT="0" distB="0" distL="0" distR="0" wp14:anchorId="145DAEBD" wp14:editId="690547AC">
            <wp:extent cx="3572291" cy="3746500"/>
            <wp:effectExtent l="0" t="0" r="9525"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71906" cy="3746096"/>
                    </a:xfrm>
                    <a:prstGeom prst="rect">
                      <a:avLst/>
                    </a:prstGeom>
                  </pic:spPr>
                </pic:pic>
              </a:graphicData>
            </a:graphic>
          </wp:inline>
        </w:drawing>
      </w:r>
    </w:p>
    <w:p w14:paraId="244488D3" w14:textId="77777777" w:rsidR="0020189F" w:rsidRPr="001C687F" w:rsidRDefault="0020189F" w:rsidP="0020189F">
      <w:pPr>
        <w:jc w:val="center"/>
        <w:rPr>
          <w:lang w:val="en-US"/>
        </w:rPr>
      </w:pPr>
    </w:p>
    <w:p w14:paraId="7441CA16" w14:textId="77777777" w:rsidR="0020189F" w:rsidRPr="001C687F" w:rsidRDefault="0020189F" w:rsidP="0020189F">
      <w:pPr>
        <w:jc w:val="center"/>
        <w:rPr>
          <w:lang w:val="en-US"/>
        </w:rPr>
      </w:pPr>
      <w:r w:rsidRPr="001C687F">
        <w:rPr>
          <w:noProof/>
          <w:lang w:val="en-US" w:eastAsia="en-US"/>
        </w:rPr>
        <w:drawing>
          <wp:inline distT="0" distB="0" distL="0" distR="0" wp14:anchorId="0A9B8879" wp14:editId="5ACBDDB0">
            <wp:extent cx="4797631" cy="3295046"/>
            <wp:effectExtent l="0" t="0" r="317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00040" cy="3296701"/>
                    </a:xfrm>
                    <a:prstGeom prst="rect">
                      <a:avLst/>
                    </a:prstGeom>
                  </pic:spPr>
                </pic:pic>
              </a:graphicData>
            </a:graphic>
          </wp:inline>
        </w:drawing>
      </w:r>
    </w:p>
    <w:p w14:paraId="7433F587" w14:textId="77777777" w:rsidR="00B10E45" w:rsidRDefault="00B10E45">
      <w:pPr>
        <w:jc w:val="left"/>
        <w:rPr>
          <w:rFonts w:cs="Arial"/>
          <w:color w:val="000000" w:themeColor="text1"/>
          <w:sz w:val="24"/>
          <w:shd w:val="clear" w:color="auto" w:fill="FFFFFF"/>
          <w:lang w:val="en-US"/>
        </w:rPr>
      </w:pPr>
      <w:r>
        <w:rPr>
          <w:lang w:val="en-US"/>
        </w:rPr>
        <w:br w:type="page"/>
      </w:r>
    </w:p>
    <w:p w14:paraId="0AD59CFA" w14:textId="13E03025" w:rsidR="0020189F" w:rsidRPr="00653984" w:rsidRDefault="0020189F" w:rsidP="0020189F">
      <w:pPr>
        <w:pStyle w:val="Heading1"/>
        <w:rPr>
          <w:lang w:val="en-US"/>
        </w:rPr>
      </w:pPr>
      <w:bookmarkStart w:id="6" w:name="_Toc85099796"/>
      <w:r w:rsidRPr="00653984">
        <w:rPr>
          <w:lang w:val="en-US"/>
        </w:rPr>
        <w:lastRenderedPageBreak/>
        <w:t xml:space="preserve">2. </w:t>
      </w:r>
      <w:r w:rsidR="00B10E45" w:rsidRPr="00653984">
        <w:rPr>
          <w:lang w:val="en-US"/>
        </w:rPr>
        <w:t>Manual for estimation of probable maximum precipitation - WMO N</w:t>
      </w:r>
      <w:r w:rsidR="00B10E45">
        <w:rPr>
          <w:lang w:val="en-US"/>
        </w:rPr>
        <w:t>o</w:t>
      </w:r>
      <w:r w:rsidR="00B10E45" w:rsidRPr="00653984">
        <w:rPr>
          <w:lang w:val="en-US"/>
        </w:rPr>
        <w:t>. 332 – 1986</w:t>
      </w:r>
      <w:bookmarkEnd w:id="6"/>
    </w:p>
    <w:p w14:paraId="3FF3E97A" w14:textId="77777777" w:rsidR="0020189F" w:rsidRDefault="0020189F" w:rsidP="0020189F">
      <w:pPr>
        <w:rPr>
          <w:lang w:val="en-US"/>
        </w:rPr>
      </w:pPr>
    </w:p>
    <w:p w14:paraId="0B50D22D" w14:textId="77777777" w:rsidR="0020189F" w:rsidRDefault="0020189F" w:rsidP="0020189F">
      <w:pPr>
        <w:pStyle w:val="Heading2"/>
        <w:rPr>
          <w:color w:val="595959" w:themeColor="text1" w:themeTint="A6"/>
          <w:lang w:val="en-US"/>
        </w:rPr>
      </w:pPr>
      <w:bookmarkStart w:id="7" w:name="_Toc85099797"/>
      <w:proofErr w:type="spellStart"/>
      <w:r>
        <w:t>Area-reduction</w:t>
      </w:r>
      <w:proofErr w:type="spellEnd"/>
      <w:r>
        <w:t xml:space="preserve"> curves (</w:t>
      </w:r>
      <w:r>
        <w:rPr>
          <w:color w:val="595959" w:themeColor="text1" w:themeTint="A6"/>
          <w:lang w:val="en-US"/>
        </w:rPr>
        <w:t>4.2.5)</w:t>
      </w:r>
      <w:bookmarkEnd w:id="7"/>
    </w:p>
    <w:p w14:paraId="369BCE8E" w14:textId="77777777" w:rsidR="0020189F" w:rsidRPr="001C687F" w:rsidRDefault="0020189F" w:rsidP="0020189F">
      <w:pPr>
        <w:rPr>
          <w:lang w:val="en-US"/>
        </w:rPr>
      </w:pPr>
    </w:p>
    <w:p w14:paraId="124FFEFF" w14:textId="77777777" w:rsidR="0020189F" w:rsidRPr="001C687F" w:rsidRDefault="0020189F" w:rsidP="0020189F">
      <w:pPr>
        <w:jc w:val="center"/>
        <w:rPr>
          <w:lang w:val="en-US"/>
        </w:rPr>
      </w:pPr>
      <w:r w:rsidRPr="001C687F">
        <w:rPr>
          <w:noProof/>
          <w:lang w:val="en-US" w:eastAsia="en-US"/>
        </w:rPr>
        <w:drawing>
          <wp:inline distT="0" distB="0" distL="0" distR="0" wp14:anchorId="2B03FF83" wp14:editId="536E0B19">
            <wp:extent cx="5612130" cy="3236800"/>
            <wp:effectExtent l="0" t="0" r="7620" b="190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7774"/>
                    <a:stretch/>
                  </pic:blipFill>
                  <pic:spPr bwMode="auto">
                    <a:xfrm>
                      <a:off x="0" y="0"/>
                      <a:ext cx="5612130" cy="3236800"/>
                    </a:xfrm>
                    <a:prstGeom prst="rect">
                      <a:avLst/>
                    </a:prstGeom>
                    <a:ln>
                      <a:noFill/>
                    </a:ln>
                    <a:extLst>
                      <a:ext uri="{53640926-AAD7-44D8-BBD7-CCE9431645EC}">
                        <a14:shadowObscured xmlns:a14="http://schemas.microsoft.com/office/drawing/2010/main"/>
                      </a:ext>
                    </a:extLst>
                  </pic:spPr>
                </pic:pic>
              </a:graphicData>
            </a:graphic>
          </wp:inline>
        </w:drawing>
      </w:r>
    </w:p>
    <w:p w14:paraId="21F63536" w14:textId="77777777" w:rsidR="0020189F" w:rsidRPr="001C687F" w:rsidRDefault="0020189F" w:rsidP="0020189F">
      <w:pPr>
        <w:rPr>
          <w:lang w:val="en-US"/>
        </w:rPr>
      </w:pPr>
    </w:p>
    <w:p w14:paraId="7D641169" w14:textId="77777777" w:rsidR="0020189F" w:rsidRPr="001C687F" w:rsidRDefault="0020189F" w:rsidP="0020189F">
      <w:pPr>
        <w:jc w:val="center"/>
        <w:rPr>
          <w:lang w:val="en-US"/>
        </w:rPr>
      </w:pPr>
      <w:r w:rsidRPr="001C687F">
        <w:rPr>
          <w:noProof/>
          <w:lang w:val="en-US" w:eastAsia="en-US"/>
        </w:rPr>
        <w:drawing>
          <wp:inline distT="0" distB="0" distL="0" distR="0" wp14:anchorId="3FAC9500" wp14:editId="5ADCEF73">
            <wp:extent cx="5612130" cy="333375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3333750"/>
                    </a:xfrm>
                    <a:prstGeom prst="rect">
                      <a:avLst/>
                    </a:prstGeom>
                  </pic:spPr>
                </pic:pic>
              </a:graphicData>
            </a:graphic>
          </wp:inline>
        </w:drawing>
      </w:r>
    </w:p>
    <w:p w14:paraId="02FCDD36" w14:textId="77777777" w:rsidR="0020189F" w:rsidRPr="001C687F" w:rsidRDefault="0020189F" w:rsidP="0020189F">
      <w:pPr>
        <w:rPr>
          <w:lang w:val="en-US"/>
        </w:rPr>
      </w:pPr>
    </w:p>
    <w:p w14:paraId="39BF2208" w14:textId="77777777" w:rsidR="0020189F" w:rsidRPr="001C687F" w:rsidRDefault="0020189F" w:rsidP="0020189F">
      <w:pPr>
        <w:jc w:val="center"/>
        <w:rPr>
          <w:lang w:val="en-US"/>
        </w:rPr>
      </w:pPr>
      <w:r w:rsidRPr="001C687F">
        <w:rPr>
          <w:noProof/>
          <w:lang w:val="en-US" w:eastAsia="en-US"/>
        </w:rPr>
        <w:lastRenderedPageBreak/>
        <w:drawing>
          <wp:inline distT="0" distB="0" distL="0" distR="0" wp14:anchorId="68DAEF6F" wp14:editId="32205B4E">
            <wp:extent cx="5612130" cy="541845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5418455"/>
                    </a:xfrm>
                    <a:prstGeom prst="rect">
                      <a:avLst/>
                    </a:prstGeom>
                  </pic:spPr>
                </pic:pic>
              </a:graphicData>
            </a:graphic>
          </wp:inline>
        </w:drawing>
      </w:r>
    </w:p>
    <w:p w14:paraId="74895656" w14:textId="77777777" w:rsidR="0020189F" w:rsidRPr="001C687F" w:rsidRDefault="0020189F" w:rsidP="0020189F">
      <w:pPr>
        <w:rPr>
          <w:lang w:val="en-US"/>
        </w:rPr>
      </w:pPr>
    </w:p>
    <w:p w14:paraId="53C21262" w14:textId="77777777" w:rsidR="0020189F" w:rsidRPr="001C687F" w:rsidRDefault="0020189F" w:rsidP="0020189F">
      <w:pPr>
        <w:rPr>
          <w:lang w:val="en-US"/>
        </w:rPr>
      </w:pPr>
    </w:p>
    <w:p w14:paraId="57481E3B" w14:textId="77777777" w:rsidR="0020189F" w:rsidRDefault="0020189F" w:rsidP="0020189F">
      <w:pPr>
        <w:jc w:val="left"/>
        <w:rPr>
          <w:lang w:val="en-US"/>
        </w:rPr>
      </w:pPr>
      <w:r>
        <w:rPr>
          <w:lang w:val="en-US"/>
        </w:rPr>
        <w:br w:type="page"/>
      </w:r>
    </w:p>
    <w:p w14:paraId="04BC951B" w14:textId="77777777" w:rsidR="0020189F" w:rsidRDefault="0020189F" w:rsidP="0020189F">
      <w:pPr>
        <w:pStyle w:val="Heading2"/>
      </w:pPr>
      <w:bookmarkStart w:id="8" w:name="_Toc85099798"/>
      <w:r>
        <w:lastRenderedPageBreak/>
        <w:t xml:space="preserve">Time </w:t>
      </w:r>
      <w:proofErr w:type="spellStart"/>
      <w:r>
        <w:t>distribution</w:t>
      </w:r>
      <w:proofErr w:type="spellEnd"/>
      <w:r>
        <w:t xml:space="preserve"> </w:t>
      </w:r>
      <w:proofErr w:type="spellStart"/>
      <w:r>
        <w:t>of</w:t>
      </w:r>
      <w:proofErr w:type="spellEnd"/>
      <w:r>
        <w:t xml:space="preserve"> </w:t>
      </w:r>
      <w:proofErr w:type="spellStart"/>
      <w:r>
        <w:t>rainfall</w:t>
      </w:r>
      <w:proofErr w:type="spellEnd"/>
      <w:r>
        <w:t xml:space="preserve"> (5.3.2.7)</w:t>
      </w:r>
      <w:bookmarkEnd w:id="8"/>
    </w:p>
    <w:p w14:paraId="51B0CDDA" w14:textId="77777777" w:rsidR="0020189F" w:rsidRPr="001C687F" w:rsidRDefault="0020189F" w:rsidP="0020189F">
      <w:pPr>
        <w:rPr>
          <w:lang w:val="en-US"/>
        </w:rPr>
      </w:pPr>
    </w:p>
    <w:p w14:paraId="06D60202" w14:textId="77777777" w:rsidR="0020189F" w:rsidRPr="001C687F" w:rsidRDefault="0020189F" w:rsidP="0020189F">
      <w:pPr>
        <w:jc w:val="center"/>
        <w:rPr>
          <w:lang w:val="en-US"/>
        </w:rPr>
      </w:pPr>
      <w:r w:rsidRPr="001C687F">
        <w:rPr>
          <w:noProof/>
          <w:lang w:val="en-US" w:eastAsia="en-US"/>
        </w:rPr>
        <w:drawing>
          <wp:inline distT="0" distB="0" distL="0" distR="0" wp14:anchorId="1E5B7AFB" wp14:editId="3689B924">
            <wp:extent cx="5612130" cy="2514068"/>
            <wp:effectExtent l="0" t="0" r="7620" b="63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9068"/>
                    <a:stretch/>
                  </pic:blipFill>
                  <pic:spPr bwMode="auto">
                    <a:xfrm>
                      <a:off x="0" y="0"/>
                      <a:ext cx="5612130" cy="2514068"/>
                    </a:xfrm>
                    <a:prstGeom prst="rect">
                      <a:avLst/>
                    </a:prstGeom>
                    <a:ln>
                      <a:noFill/>
                    </a:ln>
                    <a:extLst>
                      <a:ext uri="{53640926-AAD7-44D8-BBD7-CCE9431645EC}">
                        <a14:shadowObscured xmlns:a14="http://schemas.microsoft.com/office/drawing/2010/main"/>
                      </a:ext>
                    </a:extLst>
                  </pic:spPr>
                </pic:pic>
              </a:graphicData>
            </a:graphic>
          </wp:inline>
        </w:drawing>
      </w:r>
    </w:p>
    <w:p w14:paraId="5B17CA16" w14:textId="77777777" w:rsidR="0020189F" w:rsidRDefault="0020189F" w:rsidP="0020189F">
      <w:pPr>
        <w:jc w:val="center"/>
        <w:rPr>
          <w:lang w:val="en-US"/>
        </w:rPr>
      </w:pPr>
      <w:r w:rsidRPr="001C687F">
        <w:rPr>
          <w:noProof/>
          <w:lang w:val="en-US" w:eastAsia="en-US"/>
        </w:rPr>
        <w:drawing>
          <wp:inline distT="0" distB="0" distL="0" distR="0" wp14:anchorId="5C905844" wp14:editId="28971FC4">
            <wp:extent cx="5612130" cy="3102610"/>
            <wp:effectExtent l="0" t="0" r="7620" b="254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102610"/>
                    </a:xfrm>
                    <a:prstGeom prst="rect">
                      <a:avLst/>
                    </a:prstGeom>
                  </pic:spPr>
                </pic:pic>
              </a:graphicData>
            </a:graphic>
          </wp:inline>
        </w:drawing>
      </w:r>
    </w:p>
    <w:p w14:paraId="3AB09325" w14:textId="77777777" w:rsidR="0020189F" w:rsidRDefault="0020189F" w:rsidP="0020189F">
      <w:pPr>
        <w:jc w:val="left"/>
        <w:rPr>
          <w:lang w:val="en-US"/>
        </w:rPr>
      </w:pPr>
      <w:r>
        <w:rPr>
          <w:lang w:val="en-US"/>
        </w:rPr>
        <w:br w:type="page"/>
      </w:r>
    </w:p>
    <w:p w14:paraId="2309D486" w14:textId="77777777" w:rsidR="0020189F" w:rsidRDefault="0020189F" w:rsidP="0020189F">
      <w:pPr>
        <w:pStyle w:val="Heading2"/>
      </w:pPr>
      <w:bookmarkStart w:id="9" w:name="_Toc85099799"/>
      <w:r>
        <w:lastRenderedPageBreak/>
        <w:t>Depth-</w:t>
      </w:r>
      <w:proofErr w:type="spellStart"/>
      <w:r>
        <w:t>area</w:t>
      </w:r>
      <w:proofErr w:type="spellEnd"/>
      <w:r>
        <w:t xml:space="preserve"> </w:t>
      </w:r>
      <w:proofErr w:type="spellStart"/>
      <w:r>
        <w:t>relation</w:t>
      </w:r>
      <w:proofErr w:type="spellEnd"/>
      <w:r>
        <w:t xml:space="preserve"> (5.3.7.5)</w:t>
      </w:r>
      <w:bookmarkEnd w:id="9"/>
    </w:p>
    <w:p w14:paraId="4B2AE99A" w14:textId="77777777" w:rsidR="0020189F" w:rsidRPr="001C687F" w:rsidRDefault="0020189F" w:rsidP="0020189F">
      <w:pPr>
        <w:rPr>
          <w:lang w:val="en-US"/>
        </w:rPr>
      </w:pPr>
    </w:p>
    <w:p w14:paraId="48509961" w14:textId="77777777" w:rsidR="0020189F" w:rsidRPr="001C687F" w:rsidRDefault="0020189F" w:rsidP="0020189F">
      <w:pPr>
        <w:jc w:val="center"/>
        <w:rPr>
          <w:lang w:val="en-US"/>
        </w:rPr>
      </w:pPr>
      <w:r w:rsidRPr="001C687F">
        <w:rPr>
          <w:noProof/>
          <w:lang w:val="en-US" w:eastAsia="en-US"/>
        </w:rPr>
        <w:drawing>
          <wp:inline distT="0" distB="0" distL="0" distR="0" wp14:anchorId="48AA6DBB" wp14:editId="4D407C5E">
            <wp:extent cx="5612130" cy="1898937"/>
            <wp:effectExtent l="0" t="0" r="762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9490"/>
                    <a:stretch/>
                  </pic:blipFill>
                  <pic:spPr bwMode="auto">
                    <a:xfrm>
                      <a:off x="0" y="0"/>
                      <a:ext cx="5612130" cy="1898937"/>
                    </a:xfrm>
                    <a:prstGeom prst="rect">
                      <a:avLst/>
                    </a:prstGeom>
                    <a:ln>
                      <a:noFill/>
                    </a:ln>
                    <a:extLst>
                      <a:ext uri="{53640926-AAD7-44D8-BBD7-CCE9431645EC}">
                        <a14:shadowObscured xmlns:a14="http://schemas.microsoft.com/office/drawing/2010/main"/>
                      </a:ext>
                    </a:extLst>
                  </pic:spPr>
                </pic:pic>
              </a:graphicData>
            </a:graphic>
          </wp:inline>
        </w:drawing>
      </w:r>
    </w:p>
    <w:p w14:paraId="5718EF4F" w14:textId="77777777" w:rsidR="0020189F" w:rsidRPr="001C687F" w:rsidRDefault="0020189F" w:rsidP="0020189F">
      <w:pPr>
        <w:rPr>
          <w:lang w:val="en-US"/>
        </w:rPr>
      </w:pPr>
    </w:p>
    <w:p w14:paraId="72A19811" w14:textId="77777777" w:rsidR="0020189F" w:rsidRPr="001C687F" w:rsidRDefault="0020189F" w:rsidP="0020189F">
      <w:pPr>
        <w:jc w:val="center"/>
        <w:rPr>
          <w:lang w:val="en-US"/>
        </w:rPr>
      </w:pPr>
      <w:r w:rsidRPr="001C687F">
        <w:rPr>
          <w:noProof/>
          <w:lang w:val="en-US" w:eastAsia="en-US"/>
        </w:rPr>
        <w:drawing>
          <wp:inline distT="0" distB="0" distL="0" distR="0" wp14:anchorId="3DF00F65" wp14:editId="3D8B6916">
            <wp:extent cx="5612130" cy="4799965"/>
            <wp:effectExtent l="0" t="0" r="762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4799965"/>
                    </a:xfrm>
                    <a:prstGeom prst="rect">
                      <a:avLst/>
                    </a:prstGeom>
                  </pic:spPr>
                </pic:pic>
              </a:graphicData>
            </a:graphic>
          </wp:inline>
        </w:drawing>
      </w:r>
    </w:p>
    <w:p w14:paraId="3C53B35F" w14:textId="77777777" w:rsidR="0020189F" w:rsidRPr="001C687F" w:rsidRDefault="0020189F" w:rsidP="0020189F">
      <w:pPr>
        <w:rPr>
          <w:lang w:val="en-US"/>
        </w:rPr>
      </w:pPr>
    </w:p>
    <w:p w14:paraId="72150C44" w14:textId="77777777" w:rsidR="0020189F" w:rsidRDefault="0020189F" w:rsidP="0020189F">
      <w:pPr>
        <w:jc w:val="left"/>
        <w:rPr>
          <w:lang w:val="en-US"/>
        </w:rPr>
      </w:pPr>
      <w:r>
        <w:rPr>
          <w:lang w:val="en-US"/>
        </w:rPr>
        <w:br w:type="page"/>
      </w:r>
    </w:p>
    <w:p w14:paraId="2C8474DB" w14:textId="3D95C723" w:rsidR="0020189F" w:rsidRDefault="0020189F" w:rsidP="0020189F">
      <w:pPr>
        <w:pStyle w:val="Heading2"/>
      </w:pPr>
      <w:bookmarkStart w:id="10" w:name="_Toc85099800"/>
      <w:r>
        <w:lastRenderedPageBreak/>
        <w:t xml:space="preserve">Mean </w:t>
      </w:r>
      <w:proofErr w:type="spellStart"/>
      <w:r>
        <w:t>seasonal</w:t>
      </w:r>
      <w:proofErr w:type="spellEnd"/>
      <w:r>
        <w:t xml:space="preserve"> </w:t>
      </w:r>
      <w:proofErr w:type="spellStart"/>
      <w:r>
        <w:t>precipitation</w:t>
      </w:r>
      <w:proofErr w:type="spellEnd"/>
      <w:r>
        <w:t xml:space="preserve"> </w:t>
      </w:r>
      <w:proofErr w:type="spellStart"/>
      <w:r>
        <w:t>map</w:t>
      </w:r>
      <w:proofErr w:type="spellEnd"/>
      <w:r>
        <w:t xml:space="preserve"> (6.2.2.1)</w:t>
      </w:r>
      <w:bookmarkEnd w:id="10"/>
    </w:p>
    <w:p w14:paraId="3605601C" w14:textId="77777777" w:rsidR="00B10E45" w:rsidRPr="00B10E45" w:rsidRDefault="00B10E45" w:rsidP="00B10E45">
      <w:pPr>
        <w:rPr>
          <w:lang w:val="es-ES_tradnl"/>
        </w:rPr>
      </w:pPr>
    </w:p>
    <w:p w14:paraId="7083BB9D" w14:textId="77777777" w:rsidR="0020189F" w:rsidRPr="001C687F" w:rsidRDefault="0020189F" w:rsidP="0020189F">
      <w:pPr>
        <w:jc w:val="center"/>
        <w:rPr>
          <w:lang w:val="en-US"/>
        </w:rPr>
      </w:pPr>
      <w:r w:rsidRPr="001C687F">
        <w:rPr>
          <w:noProof/>
          <w:lang w:val="en-US" w:eastAsia="en-US"/>
        </w:rPr>
        <w:drawing>
          <wp:inline distT="0" distB="0" distL="0" distR="0" wp14:anchorId="284B5134" wp14:editId="6C76F40E">
            <wp:extent cx="5612130" cy="3172624"/>
            <wp:effectExtent l="0" t="0" r="762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8894"/>
                    <a:stretch/>
                  </pic:blipFill>
                  <pic:spPr bwMode="auto">
                    <a:xfrm>
                      <a:off x="0" y="0"/>
                      <a:ext cx="5612130" cy="3172624"/>
                    </a:xfrm>
                    <a:prstGeom prst="rect">
                      <a:avLst/>
                    </a:prstGeom>
                    <a:ln>
                      <a:noFill/>
                    </a:ln>
                    <a:extLst>
                      <a:ext uri="{53640926-AAD7-44D8-BBD7-CCE9431645EC}">
                        <a14:shadowObscured xmlns:a14="http://schemas.microsoft.com/office/drawing/2010/main"/>
                      </a:ext>
                    </a:extLst>
                  </pic:spPr>
                </pic:pic>
              </a:graphicData>
            </a:graphic>
          </wp:inline>
        </w:drawing>
      </w:r>
    </w:p>
    <w:p w14:paraId="08C16FDF" w14:textId="77777777" w:rsidR="0020189F" w:rsidRPr="001C687F" w:rsidRDefault="0020189F" w:rsidP="0020189F">
      <w:pPr>
        <w:jc w:val="center"/>
        <w:rPr>
          <w:lang w:val="en-US"/>
        </w:rPr>
      </w:pPr>
      <w:r w:rsidRPr="001C687F">
        <w:rPr>
          <w:noProof/>
          <w:lang w:val="en-US" w:eastAsia="en-US"/>
        </w:rPr>
        <w:drawing>
          <wp:inline distT="0" distB="0" distL="0" distR="0" wp14:anchorId="2A7DB7D2" wp14:editId="3401BB25">
            <wp:extent cx="4347713" cy="4110601"/>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51559" cy="4114237"/>
                    </a:xfrm>
                    <a:prstGeom prst="rect">
                      <a:avLst/>
                    </a:prstGeom>
                  </pic:spPr>
                </pic:pic>
              </a:graphicData>
            </a:graphic>
          </wp:inline>
        </w:drawing>
      </w:r>
    </w:p>
    <w:p w14:paraId="7FED7EF9" w14:textId="77777777" w:rsidR="0020189F" w:rsidRPr="001C687F" w:rsidRDefault="0020189F" w:rsidP="0020189F"/>
    <w:p w14:paraId="1B8C0712" w14:textId="71CB8B4F" w:rsidR="003B0C8B" w:rsidRDefault="003B0C8B" w:rsidP="00CD30A6"/>
    <w:p w14:paraId="28AC53BB" w14:textId="62F41F29" w:rsidR="00C40FE2" w:rsidRDefault="00C40FE2" w:rsidP="00CD30A6"/>
    <w:p w14:paraId="4A5C5BBC" w14:textId="016F9097" w:rsidR="00C40FE2" w:rsidRDefault="00C40FE2" w:rsidP="00CD30A6"/>
    <w:p w14:paraId="300AA934" w14:textId="0AE397B5" w:rsidR="00C40FE2" w:rsidRDefault="00C40FE2" w:rsidP="00CD30A6"/>
    <w:p w14:paraId="46E7FCBF" w14:textId="77777777" w:rsidR="00445EDB" w:rsidRDefault="00445EDB" w:rsidP="00445EDB"/>
    <w:p w14:paraId="4CD80F6A" w14:textId="77777777" w:rsidR="00445EDB" w:rsidRDefault="00445EDB" w:rsidP="00445EDB"/>
    <w:p w14:paraId="17D44228" w14:textId="77777777" w:rsidR="00445EDB" w:rsidRDefault="00445EDB" w:rsidP="00445EDB"/>
    <w:p w14:paraId="44FABA8B" w14:textId="77777777" w:rsidR="00445EDB" w:rsidRDefault="00445EDB" w:rsidP="00445EDB"/>
    <w:p w14:paraId="61D3414F" w14:textId="77777777" w:rsidR="00445EDB" w:rsidRDefault="00445EDB" w:rsidP="00445EDB"/>
    <w:p w14:paraId="007D533D" w14:textId="77777777" w:rsidR="00445EDB" w:rsidRDefault="00445EDB" w:rsidP="00445EDB"/>
    <w:p w14:paraId="62EEEEF9" w14:textId="77777777" w:rsidR="00445EDB" w:rsidRDefault="00445EDB" w:rsidP="00445EDB"/>
    <w:p w14:paraId="0352BFEC" w14:textId="77777777" w:rsidR="00445EDB" w:rsidRDefault="00445EDB" w:rsidP="00445EDB"/>
    <w:p w14:paraId="18996A2C" w14:textId="77777777" w:rsidR="00445EDB" w:rsidRDefault="00445EDB" w:rsidP="00445EDB"/>
    <w:p w14:paraId="508ADE9F" w14:textId="77777777" w:rsidR="00445EDB" w:rsidRDefault="00445EDB" w:rsidP="00445EDB"/>
    <w:p w14:paraId="7A8B52EC" w14:textId="77777777" w:rsidR="00445EDB" w:rsidRDefault="00445EDB" w:rsidP="00445EDB"/>
    <w:p w14:paraId="1D955CFF" w14:textId="77777777" w:rsidR="00445EDB" w:rsidRDefault="00445EDB" w:rsidP="00445EDB"/>
    <w:p w14:paraId="061D68A0" w14:textId="77777777" w:rsidR="00445EDB" w:rsidRDefault="00445EDB" w:rsidP="00445EDB"/>
    <w:p w14:paraId="31436844" w14:textId="77777777" w:rsidR="00445EDB" w:rsidRDefault="00445EDB" w:rsidP="00445EDB"/>
    <w:p w14:paraId="0203BDA4" w14:textId="77777777" w:rsidR="00445EDB" w:rsidRDefault="00445EDB" w:rsidP="00445EDB">
      <w:bookmarkStart w:id="11" w:name="_Hlk3446858"/>
    </w:p>
    <w:bookmarkEnd w:id="11"/>
    <w:p w14:paraId="4C96E67C" w14:textId="77777777" w:rsidR="00445EDB" w:rsidRDefault="00445EDB" w:rsidP="00445EDB"/>
    <w:p w14:paraId="541506ED" w14:textId="29457F13" w:rsidR="00445EDB" w:rsidRDefault="00D61127" w:rsidP="00445EDB">
      <w:pPr>
        <w:jc w:val="center"/>
      </w:pPr>
      <w:r>
        <w:rPr>
          <w:noProof/>
        </w:rPr>
        <w:drawing>
          <wp:inline distT="0" distB="0" distL="0" distR="0" wp14:anchorId="7254771D" wp14:editId="43BDEBCC">
            <wp:extent cx="2628000" cy="2628000"/>
            <wp:effectExtent l="0" t="0" r="1270" b="1270"/>
            <wp:docPr id="6" name="Picture 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Qr cod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000" cy="2628000"/>
                    </a:xfrm>
                    <a:prstGeom prst="rect">
                      <a:avLst/>
                    </a:prstGeom>
                  </pic:spPr>
                </pic:pic>
              </a:graphicData>
            </a:graphic>
          </wp:inline>
        </w:drawing>
      </w:r>
    </w:p>
    <w:p w14:paraId="6A28BEE3" w14:textId="3BFF0E09" w:rsidR="00D61127" w:rsidRPr="00D61127" w:rsidRDefault="004E7439" w:rsidP="00445EDB">
      <w:pPr>
        <w:jc w:val="center"/>
        <w:rPr>
          <w:rStyle w:val="Hyperlink"/>
        </w:rPr>
      </w:pPr>
      <w:hyperlink r:id="rId28" w:history="1">
        <w:r w:rsidR="00D61127" w:rsidRPr="00D61127">
          <w:rPr>
            <w:rStyle w:val="Hyperlink"/>
          </w:rPr>
          <w:t>https://github.com/rcfdtools/R.HydroTools/tree/main/FactorAtenuacionPrecipitacionFa</w:t>
        </w:r>
      </w:hyperlink>
    </w:p>
    <w:p w14:paraId="3AC9A946" w14:textId="77777777" w:rsidR="00D61127" w:rsidRDefault="00D61127" w:rsidP="00445EDB">
      <w:pPr>
        <w:jc w:val="center"/>
      </w:pPr>
    </w:p>
    <w:p w14:paraId="583FA1CA" w14:textId="490E3328" w:rsidR="00C40FE2" w:rsidRDefault="00C40FE2" w:rsidP="00CD30A6"/>
    <w:sectPr w:rsidR="00C40FE2" w:rsidSect="002B6DA9">
      <w:headerReference w:type="default" r:id="rId29"/>
      <w:footerReference w:type="even" r:id="rId30"/>
      <w:footerReference w:type="default" r:id="rId31"/>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B9932" w14:textId="77777777" w:rsidR="004E7439" w:rsidRDefault="004E7439">
      <w:r>
        <w:separator/>
      </w:r>
      <w:r>
        <w:cr/>
      </w:r>
    </w:p>
  </w:endnote>
  <w:endnote w:type="continuationSeparator" w:id="0">
    <w:p w14:paraId="0DAE5DC7" w14:textId="77777777" w:rsidR="004E7439" w:rsidRDefault="004E7439">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rkney Light">
    <w:altName w:val="Calibri"/>
    <w:panose1 w:val="00000400000000000000"/>
    <w:charset w:val="00"/>
    <w:family w:val="auto"/>
    <w:pitch w:val="variable"/>
    <w:sig w:usb0="00000007" w:usb1="00000000" w:usb2="00000000" w:usb3="00000000" w:csb0="00000093"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07FB5DD8" w:rsidR="009F2A5F" w:rsidRPr="005D5463" w:rsidRDefault="00510CC6" w:rsidP="002954CF">
          <w:pPr>
            <w:jc w:val="left"/>
            <w:rPr>
              <w:sz w:val="12"/>
              <w:szCs w:val="12"/>
              <w:lang w:val="es-CO"/>
            </w:rPr>
          </w:pPr>
          <w:r w:rsidRPr="00510CC6">
            <w:rPr>
              <w:sz w:val="12"/>
              <w:szCs w:val="12"/>
              <w:lang w:val="es-CO"/>
            </w:rPr>
            <w:t>https://github.com/rcfdtools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9C72F" w14:textId="77777777" w:rsidR="004E7439" w:rsidRDefault="004E7439">
      <w:r>
        <w:separator/>
      </w:r>
      <w:r>
        <w:cr/>
      </w:r>
    </w:p>
  </w:footnote>
  <w:footnote w:type="continuationSeparator" w:id="0">
    <w:p w14:paraId="6DB62BC7" w14:textId="77777777" w:rsidR="004E7439" w:rsidRDefault="004E7439">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67"/>
      <w:gridCol w:w="858"/>
      <w:gridCol w:w="6847"/>
    </w:tblGrid>
    <w:tr w:rsidR="009F2A5F" w:rsidRPr="0020189F" w14:paraId="74434740" w14:textId="77777777" w:rsidTr="00ED13CE">
      <w:trPr>
        <w:jc w:val="center"/>
      </w:trPr>
      <w:tc>
        <w:tcPr>
          <w:tcW w:w="995" w:type="pct"/>
          <w:vAlign w:val="center"/>
        </w:tcPr>
        <w:p w14:paraId="50B5D288" w14:textId="66F41B49" w:rsidR="009F2A5F" w:rsidRPr="005D5463" w:rsidRDefault="00680888" w:rsidP="008001C9">
          <w:pPr>
            <w:jc w:val="left"/>
            <w:rPr>
              <w:sz w:val="12"/>
              <w:szCs w:val="12"/>
              <w:lang w:val="es-CO"/>
            </w:rPr>
          </w:pPr>
          <w:bookmarkStart w:id="12" w:name="_Toc45616256"/>
          <w:bookmarkStart w:id="13" w:name="_Hlk534720586"/>
          <w:bookmarkStart w:id="14" w:name="_Hlk534720587"/>
          <w:r>
            <w:rPr>
              <w:noProof/>
              <w:sz w:val="12"/>
              <w:szCs w:val="12"/>
              <w:lang w:val="es-CO"/>
            </w:rPr>
            <w:drawing>
              <wp:inline distT="0" distB="0" distL="0" distR="0" wp14:anchorId="3DC79F21" wp14:editId="442A83E7">
                <wp:extent cx="1440000" cy="360562"/>
                <wp:effectExtent l="0" t="0" r="0" b="1905"/>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40000" cy="360562"/>
                        </a:xfrm>
                        <a:prstGeom prst="rect">
                          <a:avLst/>
                        </a:prstGeom>
                      </pic:spPr>
                    </pic:pic>
                  </a:graphicData>
                </a:graphic>
              </wp:inline>
            </w:drawing>
          </w:r>
        </w:p>
      </w:tc>
      <w:tc>
        <w:tcPr>
          <w:tcW w:w="500" w:type="pct"/>
          <w:vAlign w:val="center"/>
        </w:tcPr>
        <w:p w14:paraId="6A5A8099" w14:textId="3E28158B" w:rsidR="009F2A5F" w:rsidRPr="005D5463" w:rsidRDefault="009F2A5F" w:rsidP="008001C9">
          <w:pPr>
            <w:jc w:val="right"/>
            <w:rPr>
              <w:sz w:val="12"/>
              <w:szCs w:val="12"/>
              <w:lang w:val="es-CO"/>
            </w:rPr>
          </w:pPr>
        </w:p>
      </w:tc>
      <w:tc>
        <w:tcPr>
          <w:tcW w:w="3500" w:type="pct"/>
          <w:vAlign w:val="center"/>
        </w:tcPr>
        <w:p w14:paraId="2173008B" w14:textId="0D72AE3D" w:rsidR="009F2A5F" w:rsidRDefault="00B10E45" w:rsidP="00B10E45">
          <w:pPr>
            <w:jc w:val="right"/>
            <w:rPr>
              <w:sz w:val="12"/>
              <w:szCs w:val="12"/>
              <w:lang w:val="es-CO"/>
            </w:rPr>
          </w:pPr>
          <w:r w:rsidRPr="00B10E45">
            <w:rPr>
              <w:sz w:val="12"/>
              <w:szCs w:val="12"/>
              <w:lang w:val="es-CO"/>
            </w:rPr>
            <w:t xml:space="preserve">Bibliografía de factores de </w:t>
          </w:r>
          <w:r w:rsidR="00D61127">
            <w:rPr>
              <w:sz w:val="12"/>
              <w:szCs w:val="12"/>
              <w:lang w:val="es-CO"/>
            </w:rPr>
            <w:t>atenuación</w:t>
          </w:r>
          <w:r w:rsidRPr="00B10E45">
            <w:rPr>
              <w:sz w:val="12"/>
              <w:szCs w:val="12"/>
              <w:lang w:val="es-CO"/>
            </w:rPr>
            <w:t xml:space="preserve"> de la</w:t>
          </w:r>
          <w:r>
            <w:rPr>
              <w:sz w:val="12"/>
              <w:szCs w:val="12"/>
              <w:lang w:val="es-CO"/>
            </w:rPr>
            <w:t xml:space="preserve"> </w:t>
          </w:r>
          <w:r w:rsidRPr="00B10E45">
            <w:rPr>
              <w:sz w:val="12"/>
              <w:szCs w:val="12"/>
              <w:lang w:val="es-CO"/>
            </w:rPr>
            <w:t>precipitación en función del área de la cuenca</w:t>
          </w:r>
        </w:p>
        <w:p w14:paraId="03932518" w14:textId="73ABC40E" w:rsidR="00D61127" w:rsidRDefault="00D61127" w:rsidP="00B10E45">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5071DC">
            <w:rPr>
              <w:noProof/>
              <w:sz w:val="12"/>
              <w:szCs w:val="12"/>
              <w:lang w:val="es-CO"/>
            </w:rPr>
            <w:t>2. Manual for estimation of probable maximum precipitation - WMO No. 332 – 1986</w:t>
          </w:r>
          <w:r>
            <w:rPr>
              <w:sz w:val="12"/>
              <w:szCs w:val="12"/>
              <w:lang w:val="es-CO"/>
            </w:rPr>
            <w:fldChar w:fldCharType="end"/>
          </w:r>
        </w:p>
        <w:p w14:paraId="1C7CA143" w14:textId="2531F074" w:rsidR="009F2A5F" w:rsidRPr="0020189F" w:rsidRDefault="009F2A5F" w:rsidP="008001C9">
          <w:pPr>
            <w:jc w:val="right"/>
            <w:rPr>
              <w:sz w:val="12"/>
              <w:szCs w:val="12"/>
            </w:rPr>
          </w:pPr>
          <w:r w:rsidRPr="0020189F">
            <w:rPr>
              <w:sz w:val="12"/>
              <w:szCs w:val="12"/>
              <w:lang w:val="es-CO"/>
            </w:rPr>
            <w:t>v.</w:t>
          </w:r>
          <w:r w:rsidR="00653984">
            <w:rPr>
              <w:sz w:val="12"/>
              <w:szCs w:val="12"/>
              <w:lang w:val="es-CO"/>
            </w:rPr>
            <w:t>202</w:t>
          </w:r>
          <w:r w:rsidR="00510CC6">
            <w:rPr>
              <w:sz w:val="12"/>
              <w:szCs w:val="12"/>
              <w:lang w:val="es-CO"/>
            </w:rPr>
            <w:t>11014</w:t>
          </w:r>
        </w:p>
      </w:tc>
    </w:tr>
    <w:bookmarkEnd w:id="12"/>
    <w:bookmarkEnd w:id="13"/>
    <w:bookmarkEnd w:id="14"/>
  </w:tbl>
  <w:p w14:paraId="33890AB8" w14:textId="0AB7FED0" w:rsidR="009F2A5F" w:rsidRDefault="009F2A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2968"/>
    <w:multiLevelType w:val="hybridMultilevel"/>
    <w:tmpl w:val="7D64C534"/>
    <w:lvl w:ilvl="0" w:tplc="2912FD70">
      <w:numFmt w:val="bullet"/>
      <w:lvlText w:val="-"/>
      <w:lvlJc w:val="left"/>
      <w:pPr>
        <w:ind w:left="360" w:hanging="360"/>
      </w:pPr>
      <w:rPr>
        <w:rFonts w:ascii="Calibri" w:eastAsia="Times New Roman" w:hAnsi="Calibri" w:cs="Times New Roman" w:hint="default"/>
      </w:rPr>
    </w:lvl>
    <w:lvl w:ilvl="1" w:tplc="0C0A0003" w:tentative="1">
      <w:start w:val="1"/>
      <w:numFmt w:val="bullet"/>
      <w:lvlText w:val="o"/>
      <w:lvlJc w:val="left"/>
      <w:pPr>
        <w:ind w:left="-2536" w:hanging="360"/>
      </w:pPr>
      <w:rPr>
        <w:rFonts w:ascii="Courier New" w:hAnsi="Courier New" w:cs="Courier New" w:hint="default"/>
      </w:rPr>
    </w:lvl>
    <w:lvl w:ilvl="2" w:tplc="0C0A0005" w:tentative="1">
      <w:start w:val="1"/>
      <w:numFmt w:val="bullet"/>
      <w:lvlText w:val=""/>
      <w:lvlJc w:val="left"/>
      <w:pPr>
        <w:ind w:left="-1816" w:hanging="360"/>
      </w:pPr>
      <w:rPr>
        <w:rFonts w:ascii="Wingdings" w:hAnsi="Wingdings" w:hint="default"/>
      </w:rPr>
    </w:lvl>
    <w:lvl w:ilvl="3" w:tplc="0C0A0001" w:tentative="1">
      <w:start w:val="1"/>
      <w:numFmt w:val="bullet"/>
      <w:lvlText w:val=""/>
      <w:lvlJc w:val="left"/>
      <w:pPr>
        <w:ind w:left="-1096" w:hanging="360"/>
      </w:pPr>
      <w:rPr>
        <w:rFonts w:ascii="Symbol" w:hAnsi="Symbol" w:hint="default"/>
      </w:rPr>
    </w:lvl>
    <w:lvl w:ilvl="4" w:tplc="0C0A0003" w:tentative="1">
      <w:start w:val="1"/>
      <w:numFmt w:val="bullet"/>
      <w:lvlText w:val="o"/>
      <w:lvlJc w:val="left"/>
      <w:pPr>
        <w:ind w:left="-376" w:hanging="360"/>
      </w:pPr>
      <w:rPr>
        <w:rFonts w:ascii="Courier New" w:hAnsi="Courier New" w:cs="Courier New" w:hint="default"/>
      </w:rPr>
    </w:lvl>
    <w:lvl w:ilvl="5" w:tplc="0C0A0005" w:tentative="1">
      <w:start w:val="1"/>
      <w:numFmt w:val="bullet"/>
      <w:lvlText w:val=""/>
      <w:lvlJc w:val="left"/>
      <w:pPr>
        <w:ind w:left="344" w:hanging="360"/>
      </w:pPr>
      <w:rPr>
        <w:rFonts w:ascii="Wingdings" w:hAnsi="Wingdings" w:hint="default"/>
      </w:rPr>
    </w:lvl>
    <w:lvl w:ilvl="6" w:tplc="0C0A0001" w:tentative="1">
      <w:start w:val="1"/>
      <w:numFmt w:val="bullet"/>
      <w:lvlText w:val=""/>
      <w:lvlJc w:val="left"/>
      <w:pPr>
        <w:ind w:left="1064" w:hanging="360"/>
      </w:pPr>
      <w:rPr>
        <w:rFonts w:ascii="Symbol" w:hAnsi="Symbol" w:hint="default"/>
      </w:rPr>
    </w:lvl>
    <w:lvl w:ilvl="7" w:tplc="0C0A0003" w:tentative="1">
      <w:start w:val="1"/>
      <w:numFmt w:val="bullet"/>
      <w:lvlText w:val="o"/>
      <w:lvlJc w:val="left"/>
      <w:pPr>
        <w:ind w:left="1784" w:hanging="360"/>
      </w:pPr>
      <w:rPr>
        <w:rFonts w:ascii="Courier New" w:hAnsi="Courier New" w:cs="Courier New" w:hint="default"/>
      </w:rPr>
    </w:lvl>
    <w:lvl w:ilvl="8" w:tplc="0C0A0005" w:tentative="1">
      <w:start w:val="1"/>
      <w:numFmt w:val="bullet"/>
      <w:lvlText w:val=""/>
      <w:lvlJc w:val="left"/>
      <w:pPr>
        <w:ind w:left="2504" w:hanging="360"/>
      </w:pPr>
      <w:rPr>
        <w:rFonts w:ascii="Wingdings" w:hAnsi="Wingdings" w:hint="default"/>
      </w:rPr>
    </w:lvl>
  </w:abstractNum>
  <w:abstractNum w:abstractNumId="1" w15:restartNumberingAfterBreak="0">
    <w:nsid w:val="06965D5E"/>
    <w:multiLevelType w:val="hybridMultilevel"/>
    <w:tmpl w:val="62F612C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7271A34"/>
    <w:multiLevelType w:val="hybridMultilevel"/>
    <w:tmpl w:val="8020E03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F8289D"/>
    <w:multiLevelType w:val="hybridMultilevel"/>
    <w:tmpl w:val="613468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BE7CAE"/>
    <w:multiLevelType w:val="hybridMultilevel"/>
    <w:tmpl w:val="D6AE81F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5631FC3"/>
    <w:multiLevelType w:val="hybridMultilevel"/>
    <w:tmpl w:val="462A2BB8"/>
    <w:lvl w:ilvl="0" w:tplc="7BB43C8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63D4F8C"/>
    <w:multiLevelType w:val="hybridMultilevel"/>
    <w:tmpl w:val="8020E03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6FF572C"/>
    <w:multiLevelType w:val="hybridMultilevel"/>
    <w:tmpl w:val="E88E4322"/>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8" w15:restartNumberingAfterBreak="0">
    <w:nsid w:val="17263D3E"/>
    <w:multiLevelType w:val="multilevel"/>
    <w:tmpl w:val="6BBC8F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DFA4980"/>
    <w:multiLevelType w:val="hybridMultilevel"/>
    <w:tmpl w:val="12BC1390"/>
    <w:lvl w:ilvl="0" w:tplc="FFFFFFFF">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7D63A5"/>
    <w:multiLevelType w:val="hybridMultilevel"/>
    <w:tmpl w:val="195E90AE"/>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4785523"/>
    <w:multiLevelType w:val="hybridMultilevel"/>
    <w:tmpl w:val="E3CE1C2C"/>
    <w:lvl w:ilvl="0" w:tplc="FFFFFFFF">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879647D"/>
    <w:multiLevelType w:val="hybridMultilevel"/>
    <w:tmpl w:val="39362F8C"/>
    <w:lvl w:ilvl="0" w:tplc="5C4653AE">
      <w:start w:val="1"/>
      <w:numFmt w:val="upperLetter"/>
      <w:lvlText w:val="%1."/>
      <w:lvlJc w:val="left"/>
      <w:pPr>
        <w:ind w:left="720" w:hanging="360"/>
      </w:pPr>
      <w:rPr>
        <w:rFonts w:asciiTheme="minorHAnsi" w:eastAsia="Calibri" w:hAnsiTheme="minorHAnsi"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2A9F432A"/>
    <w:multiLevelType w:val="hybridMultilevel"/>
    <w:tmpl w:val="62AA94B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B602B67"/>
    <w:multiLevelType w:val="hybridMultilevel"/>
    <w:tmpl w:val="9CBE97A4"/>
    <w:lvl w:ilvl="0" w:tplc="0F1AA64C">
      <w:start w:val="3"/>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28E2EFF"/>
    <w:multiLevelType w:val="hybridMultilevel"/>
    <w:tmpl w:val="2F148B3E"/>
    <w:lvl w:ilvl="0" w:tplc="869C9176">
      <w:start w:val="3"/>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2F46693"/>
    <w:multiLevelType w:val="hybridMultilevel"/>
    <w:tmpl w:val="B150EA14"/>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3C25060"/>
    <w:multiLevelType w:val="hybridMultilevel"/>
    <w:tmpl w:val="85E640B2"/>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5604F86"/>
    <w:multiLevelType w:val="hybridMultilevel"/>
    <w:tmpl w:val="FA4492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5926DB8"/>
    <w:multiLevelType w:val="hybridMultilevel"/>
    <w:tmpl w:val="4BEACE6E"/>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6B63125"/>
    <w:multiLevelType w:val="hybridMultilevel"/>
    <w:tmpl w:val="4B0679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692F87"/>
    <w:multiLevelType w:val="hybridMultilevel"/>
    <w:tmpl w:val="F6C0B30A"/>
    <w:lvl w:ilvl="0" w:tplc="0409000D">
      <w:start w:val="1"/>
      <w:numFmt w:val="bullet"/>
      <w:lvlText w:val=""/>
      <w:lvlJc w:val="left"/>
      <w:pPr>
        <w:ind w:left="720" w:hanging="360"/>
      </w:pPr>
      <w:rPr>
        <w:rFonts w:ascii="Wingdings" w:hAnsi="Wingdings" w:hint="default"/>
      </w:rPr>
    </w:lvl>
    <w:lvl w:ilvl="1" w:tplc="06903B2C">
      <w:numFmt w:val="bullet"/>
      <w:lvlText w:val="-"/>
      <w:lvlJc w:val="left"/>
      <w:pPr>
        <w:ind w:left="1440" w:hanging="360"/>
      </w:pPr>
      <w:rPr>
        <w:rFonts w:ascii="Orkney Light" w:eastAsia="Times New Roman" w:hAnsi="Orkney Light"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41517F00"/>
    <w:multiLevelType w:val="hybridMultilevel"/>
    <w:tmpl w:val="4AAAED80"/>
    <w:lvl w:ilvl="0" w:tplc="19CAD33C">
      <w:start w:val="5"/>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3F850CA"/>
    <w:multiLevelType w:val="hybridMultilevel"/>
    <w:tmpl w:val="3CD877F6"/>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4" w15:restartNumberingAfterBreak="0">
    <w:nsid w:val="47F7237F"/>
    <w:multiLevelType w:val="hybridMultilevel"/>
    <w:tmpl w:val="04CE906E"/>
    <w:lvl w:ilvl="0" w:tplc="2A88103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C5407DA"/>
    <w:multiLevelType w:val="hybridMultilevel"/>
    <w:tmpl w:val="B4A0F46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15:restartNumberingAfterBreak="0">
    <w:nsid w:val="4F390E8A"/>
    <w:multiLevelType w:val="hybridMultilevel"/>
    <w:tmpl w:val="60AADACA"/>
    <w:lvl w:ilvl="0" w:tplc="AF421F48">
      <w:start w:val="1"/>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1D3488A"/>
    <w:multiLevelType w:val="hybridMultilevel"/>
    <w:tmpl w:val="2990D1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A74303"/>
    <w:multiLevelType w:val="hybridMultilevel"/>
    <w:tmpl w:val="2684FF2E"/>
    <w:lvl w:ilvl="0" w:tplc="7BB43C8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A704061"/>
    <w:multiLevelType w:val="hybridMultilevel"/>
    <w:tmpl w:val="39362F8C"/>
    <w:lvl w:ilvl="0" w:tplc="5C4653AE">
      <w:start w:val="1"/>
      <w:numFmt w:val="upperLetter"/>
      <w:lvlText w:val="%1."/>
      <w:lvlJc w:val="left"/>
      <w:pPr>
        <w:ind w:left="720" w:hanging="360"/>
      </w:pPr>
      <w:rPr>
        <w:rFonts w:asciiTheme="minorHAnsi" w:eastAsia="Calibri" w:hAnsiTheme="minorHAnsi"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FAF10EE"/>
    <w:multiLevelType w:val="hybridMultilevel"/>
    <w:tmpl w:val="8FD2DFA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02D6EF4"/>
    <w:multiLevelType w:val="hybridMultilevel"/>
    <w:tmpl w:val="874289F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60D44A9"/>
    <w:multiLevelType w:val="hybridMultilevel"/>
    <w:tmpl w:val="3D5445A0"/>
    <w:lvl w:ilvl="0" w:tplc="0A6C4096">
      <w:numFmt w:val="bullet"/>
      <w:lvlText w:val="-"/>
      <w:lvlJc w:val="left"/>
      <w:pPr>
        <w:ind w:left="720" w:hanging="360"/>
      </w:pPr>
      <w:rPr>
        <w:rFonts w:ascii="Calibri" w:eastAsia="Times New Roman"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9792356"/>
    <w:multiLevelType w:val="hybridMultilevel"/>
    <w:tmpl w:val="9DE25014"/>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4" w15:restartNumberingAfterBreak="0">
    <w:nsid w:val="6B3C19B4"/>
    <w:multiLevelType w:val="hybridMultilevel"/>
    <w:tmpl w:val="FCE229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835E3E"/>
    <w:multiLevelType w:val="hybridMultilevel"/>
    <w:tmpl w:val="69205386"/>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F706D84"/>
    <w:multiLevelType w:val="hybridMultilevel"/>
    <w:tmpl w:val="9CC6F17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FFD176C"/>
    <w:multiLevelType w:val="hybridMultilevel"/>
    <w:tmpl w:val="601C8A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537187"/>
    <w:multiLevelType w:val="hybridMultilevel"/>
    <w:tmpl w:val="137E3EB2"/>
    <w:lvl w:ilvl="0" w:tplc="08F2A002">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9" w15:restartNumberingAfterBreak="0">
    <w:nsid w:val="70734269"/>
    <w:multiLevelType w:val="hybridMultilevel"/>
    <w:tmpl w:val="01DEE016"/>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1CF66AA"/>
    <w:multiLevelType w:val="hybridMultilevel"/>
    <w:tmpl w:val="BE16D2CE"/>
    <w:lvl w:ilvl="0" w:tplc="6278EFB4">
      <w:start w:val="36"/>
      <w:numFmt w:val="bullet"/>
      <w:lvlText w:val="-"/>
      <w:lvlJc w:val="left"/>
      <w:pPr>
        <w:ind w:left="360" w:hanging="360"/>
      </w:pPr>
      <w:rPr>
        <w:rFonts w:ascii="Calibri" w:eastAsia="Times New Roman" w:hAnsi="Calibri" w:cs="Calibri"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1" w15:restartNumberingAfterBreak="0">
    <w:nsid w:val="720B7139"/>
    <w:multiLevelType w:val="hybridMultilevel"/>
    <w:tmpl w:val="39362F8C"/>
    <w:lvl w:ilvl="0" w:tplc="5C4653AE">
      <w:start w:val="1"/>
      <w:numFmt w:val="upperLetter"/>
      <w:lvlText w:val="%1."/>
      <w:lvlJc w:val="left"/>
      <w:pPr>
        <w:ind w:left="720" w:hanging="360"/>
      </w:pPr>
      <w:rPr>
        <w:rFonts w:asciiTheme="minorHAnsi" w:eastAsia="Calibri" w:hAnsiTheme="minorHAnsi"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2" w15:restartNumberingAfterBreak="0">
    <w:nsid w:val="730854EC"/>
    <w:multiLevelType w:val="hybridMultilevel"/>
    <w:tmpl w:val="5B40287C"/>
    <w:lvl w:ilvl="0" w:tplc="7BB43C8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3" w15:restartNumberingAfterBreak="0">
    <w:nsid w:val="758833D7"/>
    <w:multiLevelType w:val="hybridMultilevel"/>
    <w:tmpl w:val="F474A4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4" w15:restartNumberingAfterBreak="0">
    <w:nsid w:val="79557C25"/>
    <w:multiLevelType w:val="hybridMultilevel"/>
    <w:tmpl w:val="5D96AD5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AFD1615"/>
    <w:multiLevelType w:val="hybridMultilevel"/>
    <w:tmpl w:val="6CF0BF8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BB46CCE"/>
    <w:multiLevelType w:val="hybridMultilevel"/>
    <w:tmpl w:val="A398A590"/>
    <w:lvl w:ilvl="0" w:tplc="667E4852">
      <w:start w:val="1"/>
      <w:numFmt w:val="bullet"/>
      <w:lvlText w:val=""/>
      <w:lvlJc w:val="left"/>
      <w:pPr>
        <w:ind w:left="720" w:hanging="360"/>
      </w:pPr>
      <w:rPr>
        <w:rFonts w:ascii="Symbol" w:hAnsi="Symbol" w:hint="default"/>
      </w:rPr>
    </w:lvl>
    <w:lvl w:ilvl="1" w:tplc="06903B2C">
      <w:numFmt w:val="bullet"/>
      <w:lvlText w:val="-"/>
      <w:lvlJc w:val="left"/>
      <w:pPr>
        <w:ind w:left="1440" w:hanging="360"/>
      </w:pPr>
      <w:rPr>
        <w:rFonts w:ascii="Orkney Light" w:eastAsia="Times New Roman" w:hAnsi="Orkney Light"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7" w15:restartNumberingAfterBreak="0">
    <w:nsid w:val="7C286C8B"/>
    <w:multiLevelType w:val="hybridMultilevel"/>
    <w:tmpl w:val="59D0FC5A"/>
    <w:lvl w:ilvl="0" w:tplc="2912FD70">
      <w:numFmt w:val="bullet"/>
      <w:lvlText w:val="-"/>
      <w:lvlJc w:val="left"/>
      <w:pPr>
        <w:ind w:left="4336" w:hanging="360"/>
      </w:pPr>
      <w:rPr>
        <w:rFonts w:ascii="Calibri" w:eastAsia="Times New Roman" w:hAnsi="Calibri" w:cs="Times New Roman" w:hint="default"/>
      </w:rPr>
    </w:lvl>
    <w:lvl w:ilvl="1" w:tplc="0C0A0003" w:tentative="1">
      <w:start w:val="1"/>
      <w:numFmt w:val="bullet"/>
      <w:lvlText w:val="o"/>
      <w:lvlJc w:val="left"/>
      <w:pPr>
        <w:ind w:left="5056" w:hanging="360"/>
      </w:pPr>
      <w:rPr>
        <w:rFonts w:ascii="Courier New" w:hAnsi="Courier New" w:cs="Courier New" w:hint="default"/>
      </w:rPr>
    </w:lvl>
    <w:lvl w:ilvl="2" w:tplc="0C0A0005" w:tentative="1">
      <w:start w:val="1"/>
      <w:numFmt w:val="bullet"/>
      <w:lvlText w:val=""/>
      <w:lvlJc w:val="left"/>
      <w:pPr>
        <w:ind w:left="5776" w:hanging="360"/>
      </w:pPr>
      <w:rPr>
        <w:rFonts w:ascii="Wingdings" w:hAnsi="Wingdings" w:hint="default"/>
      </w:rPr>
    </w:lvl>
    <w:lvl w:ilvl="3" w:tplc="0C0A0001" w:tentative="1">
      <w:start w:val="1"/>
      <w:numFmt w:val="bullet"/>
      <w:lvlText w:val=""/>
      <w:lvlJc w:val="left"/>
      <w:pPr>
        <w:ind w:left="6496" w:hanging="360"/>
      </w:pPr>
      <w:rPr>
        <w:rFonts w:ascii="Symbol" w:hAnsi="Symbol" w:hint="default"/>
      </w:rPr>
    </w:lvl>
    <w:lvl w:ilvl="4" w:tplc="0C0A0003" w:tentative="1">
      <w:start w:val="1"/>
      <w:numFmt w:val="bullet"/>
      <w:lvlText w:val="o"/>
      <w:lvlJc w:val="left"/>
      <w:pPr>
        <w:ind w:left="7216" w:hanging="360"/>
      </w:pPr>
      <w:rPr>
        <w:rFonts w:ascii="Courier New" w:hAnsi="Courier New" w:cs="Courier New" w:hint="default"/>
      </w:rPr>
    </w:lvl>
    <w:lvl w:ilvl="5" w:tplc="0C0A0005" w:tentative="1">
      <w:start w:val="1"/>
      <w:numFmt w:val="bullet"/>
      <w:lvlText w:val=""/>
      <w:lvlJc w:val="left"/>
      <w:pPr>
        <w:ind w:left="7936" w:hanging="360"/>
      </w:pPr>
      <w:rPr>
        <w:rFonts w:ascii="Wingdings" w:hAnsi="Wingdings" w:hint="default"/>
      </w:rPr>
    </w:lvl>
    <w:lvl w:ilvl="6" w:tplc="0C0A0001" w:tentative="1">
      <w:start w:val="1"/>
      <w:numFmt w:val="bullet"/>
      <w:lvlText w:val=""/>
      <w:lvlJc w:val="left"/>
      <w:pPr>
        <w:ind w:left="8656" w:hanging="360"/>
      </w:pPr>
      <w:rPr>
        <w:rFonts w:ascii="Symbol" w:hAnsi="Symbol" w:hint="default"/>
      </w:rPr>
    </w:lvl>
    <w:lvl w:ilvl="7" w:tplc="0C0A0003" w:tentative="1">
      <w:start w:val="1"/>
      <w:numFmt w:val="bullet"/>
      <w:lvlText w:val="o"/>
      <w:lvlJc w:val="left"/>
      <w:pPr>
        <w:ind w:left="9376" w:hanging="360"/>
      </w:pPr>
      <w:rPr>
        <w:rFonts w:ascii="Courier New" w:hAnsi="Courier New" w:cs="Courier New" w:hint="default"/>
      </w:rPr>
    </w:lvl>
    <w:lvl w:ilvl="8" w:tplc="0C0A0005" w:tentative="1">
      <w:start w:val="1"/>
      <w:numFmt w:val="bullet"/>
      <w:lvlText w:val=""/>
      <w:lvlJc w:val="left"/>
      <w:pPr>
        <w:ind w:left="10096" w:hanging="360"/>
      </w:pPr>
      <w:rPr>
        <w:rFonts w:ascii="Wingdings" w:hAnsi="Wingdings" w:hint="default"/>
      </w:rPr>
    </w:lvl>
  </w:abstractNum>
  <w:abstractNum w:abstractNumId="48" w15:restartNumberingAfterBreak="0">
    <w:nsid w:val="7F163471"/>
    <w:multiLevelType w:val="hybridMultilevel"/>
    <w:tmpl w:val="D2629922"/>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8"/>
  </w:num>
  <w:num w:numId="2">
    <w:abstractNumId w:val="11"/>
  </w:num>
  <w:num w:numId="3">
    <w:abstractNumId w:val="9"/>
  </w:num>
  <w:num w:numId="4">
    <w:abstractNumId w:val="13"/>
  </w:num>
  <w:num w:numId="5">
    <w:abstractNumId w:val="6"/>
  </w:num>
  <w:num w:numId="6">
    <w:abstractNumId w:val="10"/>
  </w:num>
  <w:num w:numId="7">
    <w:abstractNumId w:val="2"/>
  </w:num>
  <w:num w:numId="8">
    <w:abstractNumId w:val="47"/>
  </w:num>
  <w:num w:numId="9">
    <w:abstractNumId w:val="0"/>
  </w:num>
  <w:num w:numId="10">
    <w:abstractNumId w:val="8"/>
  </w:num>
  <w:num w:numId="11">
    <w:abstractNumId w:val="32"/>
  </w:num>
  <w:num w:numId="12">
    <w:abstractNumId w:val="40"/>
  </w:num>
  <w:num w:numId="13">
    <w:abstractNumId w:val="41"/>
  </w:num>
  <w:num w:numId="14">
    <w:abstractNumId w:val="36"/>
  </w:num>
  <w:num w:numId="15">
    <w:abstractNumId w:val="12"/>
  </w:num>
  <w:num w:numId="16">
    <w:abstractNumId w:val="29"/>
  </w:num>
  <w:num w:numId="17">
    <w:abstractNumId w:val="24"/>
  </w:num>
  <w:num w:numId="18">
    <w:abstractNumId w:val="17"/>
  </w:num>
  <w:num w:numId="19">
    <w:abstractNumId w:val="39"/>
  </w:num>
  <w:num w:numId="20">
    <w:abstractNumId w:val="19"/>
  </w:num>
  <w:num w:numId="21">
    <w:abstractNumId w:val="26"/>
  </w:num>
  <w:num w:numId="22">
    <w:abstractNumId w:val="3"/>
  </w:num>
  <w:num w:numId="23">
    <w:abstractNumId w:val="22"/>
  </w:num>
  <w:num w:numId="24">
    <w:abstractNumId w:val="44"/>
  </w:num>
  <w:num w:numId="25">
    <w:abstractNumId w:val="15"/>
  </w:num>
  <w:num w:numId="26">
    <w:abstractNumId w:val="14"/>
  </w:num>
  <w:num w:numId="27">
    <w:abstractNumId w:val="18"/>
  </w:num>
  <w:num w:numId="28">
    <w:abstractNumId w:val="16"/>
  </w:num>
  <w:num w:numId="29">
    <w:abstractNumId w:val="43"/>
  </w:num>
  <w:num w:numId="30">
    <w:abstractNumId w:val="1"/>
  </w:num>
  <w:num w:numId="31">
    <w:abstractNumId w:val="23"/>
  </w:num>
  <w:num w:numId="32">
    <w:abstractNumId w:val="7"/>
  </w:num>
  <w:num w:numId="33">
    <w:abstractNumId w:val="30"/>
  </w:num>
  <w:num w:numId="34">
    <w:abstractNumId w:val="20"/>
  </w:num>
  <w:num w:numId="35">
    <w:abstractNumId w:val="37"/>
  </w:num>
  <w:num w:numId="36">
    <w:abstractNumId w:val="34"/>
  </w:num>
  <w:num w:numId="37">
    <w:abstractNumId w:val="27"/>
  </w:num>
  <w:num w:numId="38">
    <w:abstractNumId w:val="35"/>
  </w:num>
  <w:num w:numId="39">
    <w:abstractNumId w:val="25"/>
  </w:num>
  <w:num w:numId="40">
    <w:abstractNumId w:val="38"/>
  </w:num>
  <w:num w:numId="41">
    <w:abstractNumId w:val="46"/>
  </w:num>
  <w:num w:numId="42">
    <w:abstractNumId w:val="21"/>
  </w:num>
  <w:num w:numId="43">
    <w:abstractNumId w:val="5"/>
  </w:num>
  <w:num w:numId="44">
    <w:abstractNumId w:val="42"/>
  </w:num>
  <w:num w:numId="45">
    <w:abstractNumId w:val="28"/>
  </w:num>
  <w:num w:numId="46">
    <w:abstractNumId w:val="45"/>
  </w:num>
  <w:num w:numId="47">
    <w:abstractNumId w:val="33"/>
  </w:num>
  <w:num w:numId="48">
    <w:abstractNumId w:val="4"/>
  </w:num>
  <w:num w:numId="49">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14F"/>
    <w:rsid w:val="00000396"/>
    <w:rsid w:val="00001350"/>
    <w:rsid w:val="00001C7C"/>
    <w:rsid w:val="00005877"/>
    <w:rsid w:val="000067B5"/>
    <w:rsid w:val="00006A44"/>
    <w:rsid w:val="00006A48"/>
    <w:rsid w:val="00007610"/>
    <w:rsid w:val="00010590"/>
    <w:rsid w:val="00012F79"/>
    <w:rsid w:val="00013BAE"/>
    <w:rsid w:val="00021068"/>
    <w:rsid w:val="000220E7"/>
    <w:rsid w:val="00022297"/>
    <w:rsid w:val="0002261F"/>
    <w:rsid w:val="00024A87"/>
    <w:rsid w:val="00025907"/>
    <w:rsid w:val="000274A5"/>
    <w:rsid w:val="000277D0"/>
    <w:rsid w:val="00031A0B"/>
    <w:rsid w:val="00033369"/>
    <w:rsid w:val="00036825"/>
    <w:rsid w:val="00037532"/>
    <w:rsid w:val="00040376"/>
    <w:rsid w:val="00040587"/>
    <w:rsid w:val="000409FE"/>
    <w:rsid w:val="000410C1"/>
    <w:rsid w:val="000412B7"/>
    <w:rsid w:val="00042A4A"/>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BC3"/>
    <w:rsid w:val="0007666F"/>
    <w:rsid w:val="00077E39"/>
    <w:rsid w:val="000805CD"/>
    <w:rsid w:val="00081522"/>
    <w:rsid w:val="000815CA"/>
    <w:rsid w:val="0008177D"/>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0DE0"/>
    <w:rsid w:val="000B25C8"/>
    <w:rsid w:val="000B4370"/>
    <w:rsid w:val="000B4C69"/>
    <w:rsid w:val="000B5477"/>
    <w:rsid w:val="000B6309"/>
    <w:rsid w:val="000B63A2"/>
    <w:rsid w:val="000B77DD"/>
    <w:rsid w:val="000C07FD"/>
    <w:rsid w:val="000C5A5D"/>
    <w:rsid w:val="000C715C"/>
    <w:rsid w:val="000D2AC5"/>
    <w:rsid w:val="000D40A5"/>
    <w:rsid w:val="000D5203"/>
    <w:rsid w:val="000D6F7A"/>
    <w:rsid w:val="000E04F6"/>
    <w:rsid w:val="000E18A0"/>
    <w:rsid w:val="000E3A49"/>
    <w:rsid w:val="000E54D4"/>
    <w:rsid w:val="000E56DE"/>
    <w:rsid w:val="000E599B"/>
    <w:rsid w:val="000F0395"/>
    <w:rsid w:val="000F0515"/>
    <w:rsid w:val="000F485E"/>
    <w:rsid w:val="000F5B6F"/>
    <w:rsid w:val="000F7F69"/>
    <w:rsid w:val="001004BC"/>
    <w:rsid w:val="00102F7C"/>
    <w:rsid w:val="001050AB"/>
    <w:rsid w:val="0010646C"/>
    <w:rsid w:val="00107D12"/>
    <w:rsid w:val="00112D76"/>
    <w:rsid w:val="00115422"/>
    <w:rsid w:val="00115436"/>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6242D"/>
    <w:rsid w:val="0016368B"/>
    <w:rsid w:val="00164255"/>
    <w:rsid w:val="00164B06"/>
    <w:rsid w:val="00164CE2"/>
    <w:rsid w:val="001650E6"/>
    <w:rsid w:val="00167883"/>
    <w:rsid w:val="00167E38"/>
    <w:rsid w:val="00171D46"/>
    <w:rsid w:val="00173E85"/>
    <w:rsid w:val="00175816"/>
    <w:rsid w:val="0017759B"/>
    <w:rsid w:val="00182F93"/>
    <w:rsid w:val="00183DF6"/>
    <w:rsid w:val="00184D81"/>
    <w:rsid w:val="001859B8"/>
    <w:rsid w:val="0018795C"/>
    <w:rsid w:val="00187B22"/>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189F"/>
    <w:rsid w:val="00202839"/>
    <w:rsid w:val="00207FBA"/>
    <w:rsid w:val="00211407"/>
    <w:rsid w:val="002114B0"/>
    <w:rsid w:val="0021382C"/>
    <w:rsid w:val="00213DAF"/>
    <w:rsid w:val="002150F1"/>
    <w:rsid w:val="00216DD3"/>
    <w:rsid w:val="00223CB9"/>
    <w:rsid w:val="00224344"/>
    <w:rsid w:val="00224D75"/>
    <w:rsid w:val="00227954"/>
    <w:rsid w:val="002314D3"/>
    <w:rsid w:val="00231A78"/>
    <w:rsid w:val="00233FD9"/>
    <w:rsid w:val="00235440"/>
    <w:rsid w:val="00237945"/>
    <w:rsid w:val="002414CD"/>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3480"/>
    <w:rsid w:val="002A6E98"/>
    <w:rsid w:val="002B042F"/>
    <w:rsid w:val="002B0F3E"/>
    <w:rsid w:val="002B1165"/>
    <w:rsid w:val="002B1184"/>
    <w:rsid w:val="002B23F9"/>
    <w:rsid w:val="002B28E9"/>
    <w:rsid w:val="002B2DF0"/>
    <w:rsid w:val="002B5904"/>
    <w:rsid w:val="002B6207"/>
    <w:rsid w:val="002B6682"/>
    <w:rsid w:val="002B6DA9"/>
    <w:rsid w:val="002C1D9E"/>
    <w:rsid w:val="002C2118"/>
    <w:rsid w:val="002C2337"/>
    <w:rsid w:val="002C3E97"/>
    <w:rsid w:val="002C6204"/>
    <w:rsid w:val="002C65D4"/>
    <w:rsid w:val="002D1D53"/>
    <w:rsid w:val="002D571A"/>
    <w:rsid w:val="002D5A28"/>
    <w:rsid w:val="002D6D06"/>
    <w:rsid w:val="002D7ABA"/>
    <w:rsid w:val="002E3BB7"/>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AE0"/>
    <w:rsid w:val="003B7915"/>
    <w:rsid w:val="003C01A6"/>
    <w:rsid w:val="003C1059"/>
    <w:rsid w:val="003C2DF3"/>
    <w:rsid w:val="003C33AA"/>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41DC"/>
    <w:rsid w:val="004244CF"/>
    <w:rsid w:val="004269AF"/>
    <w:rsid w:val="004311E3"/>
    <w:rsid w:val="00431250"/>
    <w:rsid w:val="00431CCE"/>
    <w:rsid w:val="00431E90"/>
    <w:rsid w:val="00432CE9"/>
    <w:rsid w:val="004335D8"/>
    <w:rsid w:val="00433984"/>
    <w:rsid w:val="0043460B"/>
    <w:rsid w:val="00434FC8"/>
    <w:rsid w:val="004359F5"/>
    <w:rsid w:val="00435DBA"/>
    <w:rsid w:val="00444B01"/>
    <w:rsid w:val="00445EDB"/>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770C7"/>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713"/>
    <w:rsid w:val="004E3F47"/>
    <w:rsid w:val="004E6FC7"/>
    <w:rsid w:val="004E7439"/>
    <w:rsid w:val="004E7B19"/>
    <w:rsid w:val="004F02E6"/>
    <w:rsid w:val="004F1074"/>
    <w:rsid w:val="004F1194"/>
    <w:rsid w:val="004F1EB4"/>
    <w:rsid w:val="004F2133"/>
    <w:rsid w:val="004F2185"/>
    <w:rsid w:val="004F2ADB"/>
    <w:rsid w:val="004F4BA8"/>
    <w:rsid w:val="004F50BD"/>
    <w:rsid w:val="00502AEC"/>
    <w:rsid w:val="00503611"/>
    <w:rsid w:val="005049A2"/>
    <w:rsid w:val="00504B5E"/>
    <w:rsid w:val="00505D89"/>
    <w:rsid w:val="005071DC"/>
    <w:rsid w:val="0050753E"/>
    <w:rsid w:val="00507F19"/>
    <w:rsid w:val="005100C7"/>
    <w:rsid w:val="0051064C"/>
    <w:rsid w:val="00510CC6"/>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E82"/>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674C"/>
    <w:rsid w:val="005572DB"/>
    <w:rsid w:val="00561714"/>
    <w:rsid w:val="00563264"/>
    <w:rsid w:val="0056460C"/>
    <w:rsid w:val="00565976"/>
    <w:rsid w:val="00565D75"/>
    <w:rsid w:val="00566646"/>
    <w:rsid w:val="00566B41"/>
    <w:rsid w:val="00570673"/>
    <w:rsid w:val="00571EF1"/>
    <w:rsid w:val="005761B7"/>
    <w:rsid w:val="00576FB7"/>
    <w:rsid w:val="005773CD"/>
    <w:rsid w:val="005832E5"/>
    <w:rsid w:val="00585CE0"/>
    <w:rsid w:val="0058641C"/>
    <w:rsid w:val="00586727"/>
    <w:rsid w:val="0058704B"/>
    <w:rsid w:val="00587375"/>
    <w:rsid w:val="005902CF"/>
    <w:rsid w:val="0059134C"/>
    <w:rsid w:val="005918C1"/>
    <w:rsid w:val="005918D3"/>
    <w:rsid w:val="0059365A"/>
    <w:rsid w:val="005967E1"/>
    <w:rsid w:val="005A1190"/>
    <w:rsid w:val="005A18E6"/>
    <w:rsid w:val="005A3AB7"/>
    <w:rsid w:val="005A4C25"/>
    <w:rsid w:val="005A5182"/>
    <w:rsid w:val="005B0C7A"/>
    <w:rsid w:val="005B2677"/>
    <w:rsid w:val="005B7A12"/>
    <w:rsid w:val="005B7A64"/>
    <w:rsid w:val="005C268E"/>
    <w:rsid w:val="005C6601"/>
    <w:rsid w:val="005D2313"/>
    <w:rsid w:val="005D5439"/>
    <w:rsid w:val="005D5463"/>
    <w:rsid w:val="005D5F1A"/>
    <w:rsid w:val="005D6017"/>
    <w:rsid w:val="005D70B2"/>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50C82"/>
    <w:rsid w:val="00651D29"/>
    <w:rsid w:val="00652A7D"/>
    <w:rsid w:val="00653984"/>
    <w:rsid w:val="00654088"/>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888"/>
    <w:rsid w:val="00680F1E"/>
    <w:rsid w:val="006816E1"/>
    <w:rsid w:val="00681D1D"/>
    <w:rsid w:val="0068280A"/>
    <w:rsid w:val="00684B82"/>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29DB"/>
    <w:rsid w:val="006B3271"/>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D0B"/>
    <w:rsid w:val="00715FCA"/>
    <w:rsid w:val="00716419"/>
    <w:rsid w:val="0072062C"/>
    <w:rsid w:val="00720C28"/>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72A"/>
    <w:rsid w:val="0075389C"/>
    <w:rsid w:val="00754F79"/>
    <w:rsid w:val="00755794"/>
    <w:rsid w:val="0075743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61DB"/>
    <w:rsid w:val="007A79A7"/>
    <w:rsid w:val="007B3D76"/>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2356"/>
    <w:rsid w:val="00842D76"/>
    <w:rsid w:val="008432B2"/>
    <w:rsid w:val="00843533"/>
    <w:rsid w:val="008440AE"/>
    <w:rsid w:val="008444DE"/>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6C32"/>
    <w:rsid w:val="00896FC6"/>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4DA7"/>
    <w:rsid w:val="00965CA6"/>
    <w:rsid w:val="00965D16"/>
    <w:rsid w:val="0096605F"/>
    <w:rsid w:val="00966299"/>
    <w:rsid w:val="009662B3"/>
    <w:rsid w:val="00967ECC"/>
    <w:rsid w:val="00970A66"/>
    <w:rsid w:val="00970C01"/>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E4"/>
    <w:rsid w:val="009A2DB5"/>
    <w:rsid w:val="009A33CA"/>
    <w:rsid w:val="009A4564"/>
    <w:rsid w:val="009A4664"/>
    <w:rsid w:val="009A551E"/>
    <w:rsid w:val="009A5C83"/>
    <w:rsid w:val="009A7561"/>
    <w:rsid w:val="009B2003"/>
    <w:rsid w:val="009B2A6D"/>
    <w:rsid w:val="009B33BB"/>
    <w:rsid w:val="009B3B0D"/>
    <w:rsid w:val="009B56DE"/>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5BBC"/>
    <w:rsid w:val="00A35FD7"/>
    <w:rsid w:val="00A40BA9"/>
    <w:rsid w:val="00A42BE4"/>
    <w:rsid w:val="00A43065"/>
    <w:rsid w:val="00A44186"/>
    <w:rsid w:val="00A44826"/>
    <w:rsid w:val="00A51314"/>
    <w:rsid w:val="00A51502"/>
    <w:rsid w:val="00A51B59"/>
    <w:rsid w:val="00A51B99"/>
    <w:rsid w:val="00A5503D"/>
    <w:rsid w:val="00A55932"/>
    <w:rsid w:val="00A563E4"/>
    <w:rsid w:val="00A56799"/>
    <w:rsid w:val="00A56B9B"/>
    <w:rsid w:val="00A57D7D"/>
    <w:rsid w:val="00A62395"/>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A1C4D"/>
    <w:rsid w:val="00AA2628"/>
    <w:rsid w:val="00AA2AB4"/>
    <w:rsid w:val="00AA401C"/>
    <w:rsid w:val="00AA54AE"/>
    <w:rsid w:val="00AA606B"/>
    <w:rsid w:val="00AA67FF"/>
    <w:rsid w:val="00AA6A49"/>
    <w:rsid w:val="00AA77A4"/>
    <w:rsid w:val="00AA7DF2"/>
    <w:rsid w:val="00AB02B9"/>
    <w:rsid w:val="00AB07F2"/>
    <w:rsid w:val="00AB2133"/>
    <w:rsid w:val="00AB2A05"/>
    <w:rsid w:val="00AB409C"/>
    <w:rsid w:val="00AB40C2"/>
    <w:rsid w:val="00AB5215"/>
    <w:rsid w:val="00AB6158"/>
    <w:rsid w:val="00AB6E25"/>
    <w:rsid w:val="00AB7317"/>
    <w:rsid w:val="00AB7954"/>
    <w:rsid w:val="00AC2EA8"/>
    <w:rsid w:val="00AC7680"/>
    <w:rsid w:val="00AC7D14"/>
    <w:rsid w:val="00AD0E4F"/>
    <w:rsid w:val="00AD1928"/>
    <w:rsid w:val="00AD1BA2"/>
    <w:rsid w:val="00AD439D"/>
    <w:rsid w:val="00AD4907"/>
    <w:rsid w:val="00AD4C47"/>
    <w:rsid w:val="00AD52D3"/>
    <w:rsid w:val="00AD5F47"/>
    <w:rsid w:val="00AD6F64"/>
    <w:rsid w:val="00AE031E"/>
    <w:rsid w:val="00AE0BC0"/>
    <w:rsid w:val="00AE2639"/>
    <w:rsid w:val="00AE46C9"/>
    <w:rsid w:val="00AE60F0"/>
    <w:rsid w:val="00AE639E"/>
    <w:rsid w:val="00AE66A2"/>
    <w:rsid w:val="00AE7F9C"/>
    <w:rsid w:val="00AF1555"/>
    <w:rsid w:val="00AF2888"/>
    <w:rsid w:val="00AF2B52"/>
    <w:rsid w:val="00AF31D8"/>
    <w:rsid w:val="00AF343B"/>
    <w:rsid w:val="00AF3F87"/>
    <w:rsid w:val="00AF4B52"/>
    <w:rsid w:val="00AF6C16"/>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0E45"/>
    <w:rsid w:val="00B114E5"/>
    <w:rsid w:val="00B14521"/>
    <w:rsid w:val="00B14E58"/>
    <w:rsid w:val="00B15455"/>
    <w:rsid w:val="00B1653D"/>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87C4B"/>
    <w:rsid w:val="00B90639"/>
    <w:rsid w:val="00B91849"/>
    <w:rsid w:val="00B932A3"/>
    <w:rsid w:val="00B945F0"/>
    <w:rsid w:val="00B95D98"/>
    <w:rsid w:val="00B97EDE"/>
    <w:rsid w:val="00BA09C1"/>
    <w:rsid w:val="00BA2424"/>
    <w:rsid w:val="00BA2A1B"/>
    <w:rsid w:val="00BA3418"/>
    <w:rsid w:val="00BA4923"/>
    <w:rsid w:val="00BA6969"/>
    <w:rsid w:val="00BA6F06"/>
    <w:rsid w:val="00BA76CF"/>
    <w:rsid w:val="00BA7C44"/>
    <w:rsid w:val="00BB101A"/>
    <w:rsid w:val="00BB118F"/>
    <w:rsid w:val="00BB20A1"/>
    <w:rsid w:val="00BB2D80"/>
    <w:rsid w:val="00BB39A9"/>
    <w:rsid w:val="00BB4D4E"/>
    <w:rsid w:val="00BB5053"/>
    <w:rsid w:val="00BB5641"/>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DDC"/>
    <w:rsid w:val="00BD5675"/>
    <w:rsid w:val="00BD5E6E"/>
    <w:rsid w:val="00BE0670"/>
    <w:rsid w:val="00BE1493"/>
    <w:rsid w:val="00BE2AE0"/>
    <w:rsid w:val="00BE2CCA"/>
    <w:rsid w:val="00BE371A"/>
    <w:rsid w:val="00BE484A"/>
    <w:rsid w:val="00BE51A8"/>
    <w:rsid w:val="00BE58F4"/>
    <w:rsid w:val="00BE71CE"/>
    <w:rsid w:val="00BF10EC"/>
    <w:rsid w:val="00BF17E8"/>
    <w:rsid w:val="00BF62D9"/>
    <w:rsid w:val="00BF703D"/>
    <w:rsid w:val="00C0215A"/>
    <w:rsid w:val="00C02867"/>
    <w:rsid w:val="00C04B42"/>
    <w:rsid w:val="00C0516F"/>
    <w:rsid w:val="00C05A39"/>
    <w:rsid w:val="00C05E5E"/>
    <w:rsid w:val="00C065F7"/>
    <w:rsid w:val="00C1143E"/>
    <w:rsid w:val="00C12834"/>
    <w:rsid w:val="00C1295C"/>
    <w:rsid w:val="00C15029"/>
    <w:rsid w:val="00C167F4"/>
    <w:rsid w:val="00C23B29"/>
    <w:rsid w:val="00C23E34"/>
    <w:rsid w:val="00C24755"/>
    <w:rsid w:val="00C24AEF"/>
    <w:rsid w:val="00C25CC9"/>
    <w:rsid w:val="00C26FF6"/>
    <w:rsid w:val="00C313CE"/>
    <w:rsid w:val="00C31DC9"/>
    <w:rsid w:val="00C40006"/>
    <w:rsid w:val="00C40B68"/>
    <w:rsid w:val="00C40F93"/>
    <w:rsid w:val="00C40FE2"/>
    <w:rsid w:val="00C44671"/>
    <w:rsid w:val="00C46CCC"/>
    <w:rsid w:val="00C5019F"/>
    <w:rsid w:val="00C51CB8"/>
    <w:rsid w:val="00C52952"/>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03B9"/>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6543"/>
    <w:rsid w:val="00CD65AC"/>
    <w:rsid w:val="00CE02DC"/>
    <w:rsid w:val="00CE2492"/>
    <w:rsid w:val="00CE270A"/>
    <w:rsid w:val="00CE2AAB"/>
    <w:rsid w:val="00CE4559"/>
    <w:rsid w:val="00CE652B"/>
    <w:rsid w:val="00CF349D"/>
    <w:rsid w:val="00CF411C"/>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53C"/>
    <w:rsid w:val="00D27454"/>
    <w:rsid w:val="00D27ECB"/>
    <w:rsid w:val="00D30E8C"/>
    <w:rsid w:val="00D3222C"/>
    <w:rsid w:val="00D323A7"/>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127"/>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5288"/>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5DAF"/>
    <w:rsid w:val="00E40D49"/>
    <w:rsid w:val="00E4107C"/>
    <w:rsid w:val="00E444B0"/>
    <w:rsid w:val="00E53159"/>
    <w:rsid w:val="00E5321D"/>
    <w:rsid w:val="00E5542E"/>
    <w:rsid w:val="00E569C9"/>
    <w:rsid w:val="00E6134D"/>
    <w:rsid w:val="00E65C30"/>
    <w:rsid w:val="00E66F87"/>
    <w:rsid w:val="00E67A9F"/>
    <w:rsid w:val="00E700DA"/>
    <w:rsid w:val="00E7057A"/>
    <w:rsid w:val="00E71B81"/>
    <w:rsid w:val="00E72214"/>
    <w:rsid w:val="00E736ED"/>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94B"/>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E67"/>
    <w:rsid w:val="00EC65E0"/>
    <w:rsid w:val="00EC6DB5"/>
    <w:rsid w:val="00EC7F19"/>
    <w:rsid w:val="00ED13CE"/>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5AF8"/>
    <w:rsid w:val="00F06565"/>
    <w:rsid w:val="00F0677C"/>
    <w:rsid w:val="00F06A11"/>
    <w:rsid w:val="00F106C3"/>
    <w:rsid w:val="00F10A69"/>
    <w:rsid w:val="00F10FB7"/>
    <w:rsid w:val="00F13950"/>
    <w:rsid w:val="00F17B65"/>
    <w:rsid w:val="00F211D9"/>
    <w:rsid w:val="00F211DA"/>
    <w:rsid w:val="00F22CBF"/>
    <w:rsid w:val="00F266A9"/>
    <w:rsid w:val="00F30026"/>
    <w:rsid w:val="00F308F7"/>
    <w:rsid w:val="00F3222C"/>
    <w:rsid w:val="00F35DF1"/>
    <w:rsid w:val="00F408C6"/>
    <w:rsid w:val="00F43870"/>
    <w:rsid w:val="00F460E7"/>
    <w:rsid w:val="00F463C4"/>
    <w:rsid w:val="00F47592"/>
    <w:rsid w:val="00F476A5"/>
    <w:rsid w:val="00F479ED"/>
    <w:rsid w:val="00F50511"/>
    <w:rsid w:val="00F50842"/>
    <w:rsid w:val="00F525C0"/>
    <w:rsid w:val="00F52FF7"/>
    <w:rsid w:val="00F5355F"/>
    <w:rsid w:val="00F56CEC"/>
    <w:rsid w:val="00F578B6"/>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5FA"/>
    <w:rsid w:val="00FF3B77"/>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984"/>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link w:val="Heading2Char"/>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D61127"/>
    <w:rPr>
      <w:rFonts w:ascii="Segoe UI Light" w:hAnsi="Segoe UI Light"/>
      <w:noProof/>
      <w:color w:val="0070C0"/>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 w:type="character" w:customStyle="1" w:styleId="Heading2Char">
    <w:name w:val="Heading 2 Char"/>
    <w:basedOn w:val="DefaultParagraphFont"/>
    <w:link w:val="Heading2"/>
    <w:rsid w:val="0020189F"/>
    <w:rPr>
      <w:rFonts w:ascii="Orkney Light" w:hAnsi="Orkney Light" w:cs="Arial"/>
      <w:color w:val="000000" w:themeColor="text1"/>
      <w:sz w:val="22"/>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rcfdtools/R.HydroTools/tree/main/FactorAtenuacionPrecipitacionF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63397A-BEBC-4955-91E4-98590D704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51</TotalTime>
  <Pages>14</Pages>
  <Words>1406</Words>
  <Characters>7738</Characters>
  <Application>Microsoft Office Word</Application>
  <DocSecurity>0</DocSecurity>
  <Lines>64</Lines>
  <Paragraphs>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TSIG_Taller9_FactorAtenuacion</vt:lpstr>
      <vt:lpstr>Fecha:</vt:lpstr>
    </vt:vector>
  </TitlesOfParts>
  <Company>Santagostino Publicidad</Company>
  <LinksUpToDate>false</LinksUpToDate>
  <CharactersWithSpaces>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TSIG_Taller9_FactorAtenuacion</dc:title>
  <dc:creator>ESCUELA COL DE INGENIERIA</dc:creator>
  <cp:lastModifiedBy>WILLIAM RICARDO AGUILAR PIÑA</cp:lastModifiedBy>
  <cp:revision>38</cp:revision>
  <cp:lastPrinted>2021-10-14T15:34:00Z</cp:lastPrinted>
  <dcterms:created xsi:type="dcterms:W3CDTF">2019-03-01T15:04:00Z</dcterms:created>
  <dcterms:modified xsi:type="dcterms:W3CDTF">2021-10-14T15:42:00Z</dcterms:modified>
</cp:coreProperties>
</file>